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13" w:rsidRDefault="00D54406" w:rsidP="00835FA7">
      <w:pPr>
        <w:jc w:val="center"/>
        <w:rPr>
          <w:b/>
        </w:rPr>
      </w:pPr>
      <w:r w:rsidRPr="00D54406">
        <w:rPr>
          <w:rFonts w:ascii="Arial" w:hAnsi="Arial" w:cs="Arial"/>
          <w:b/>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c History of place copy" style="width:309pt;height:70.5pt;visibility:visible">
            <v:imagedata r:id="rId7" o:title="Acc History of place copy"/>
          </v:shape>
        </w:pict>
      </w:r>
    </w:p>
    <w:p w:rsidR="00E77AF1" w:rsidRPr="008D2713" w:rsidRDefault="001627FB" w:rsidP="008266D3">
      <w:pPr>
        <w:jc w:val="center"/>
        <w:rPr>
          <w:rFonts w:ascii="Arial" w:hAnsi="Arial" w:cs="Arial"/>
          <w:b/>
        </w:rPr>
      </w:pPr>
      <w:r w:rsidRPr="008D2713">
        <w:rPr>
          <w:rFonts w:ascii="Arial" w:hAnsi="Arial" w:cs="Arial"/>
          <w:b/>
        </w:rPr>
        <w:t>Evaluation Strategy</w:t>
      </w:r>
    </w:p>
    <w:p w:rsidR="00FF6628" w:rsidRPr="008D2713" w:rsidRDefault="001627FB" w:rsidP="00620D51">
      <w:pPr>
        <w:jc w:val="center"/>
        <w:rPr>
          <w:rFonts w:ascii="Arial" w:hAnsi="Arial" w:cs="Arial"/>
          <w:b/>
        </w:rPr>
      </w:pPr>
      <w:r w:rsidRPr="008D2713">
        <w:rPr>
          <w:rFonts w:ascii="Arial" w:hAnsi="Arial" w:cs="Arial"/>
          <w:b/>
        </w:rPr>
        <w:t>Accentuate History of Place</w:t>
      </w:r>
    </w:p>
    <w:p w:rsidR="001627FB" w:rsidRPr="008D2713" w:rsidRDefault="001627FB" w:rsidP="00F9536F">
      <w:pPr>
        <w:jc w:val="both"/>
        <w:rPr>
          <w:rFonts w:ascii="Arial" w:hAnsi="Arial" w:cs="Arial"/>
        </w:rPr>
      </w:pPr>
      <w:r w:rsidRPr="008D2713">
        <w:rPr>
          <w:rFonts w:ascii="Arial" w:hAnsi="Arial" w:cs="Arial"/>
        </w:rPr>
        <w:t>During our development phase Accentuate has undertaken a range of consultation exercises which have informed our thinking around our evaluation strategy for the Accentuate History of Place programme.</w:t>
      </w:r>
      <w:r w:rsidR="00794475" w:rsidRPr="008D2713">
        <w:rPr>
          <w:rFonts w:ascii="Arial" w:hAnsi="Arial" w:cs="Arial"/>
        </w:rPr>
        <w:t xml:space="preserve">  This includes consulting with an experienced Deaf Evaluator Sally Reynolds, who has produced a short report (found as an Appendix) with some suggested approaches.  We particularly wanted to ensure we had considered how we would engage deaf people in o</w:t>
      </w:r>
      <w:r w:rsidR="006E6E04" w:rsidRPr="008D2713">
        <w:rPr>
          <w:rFonts w:ascii="Arial" w:hAnsi="Arial" w:cs="Arial"/>
        </w:rPr>
        <w:t>ur evaluation as this group are often</w:t>
      </w:r>
      <w:r w:rsidR="00794475" w:rsidRPr="008D2713">
        <w:rPr>
          <w:rFonts w:ascii="Arial" w:hAnsi="Arial" w:cs="Arial"/>
        </w:rPr>
        <w:t xml:space="preserve"> precluded from fully participating in standard evaluation formats </w:t>
      </w:r>
      <w:r w:rsidR="00EB01CC" w:rsidRPr="008D2713">
        <w:rPr>
          <w:rFonts w:ascii="Arial" w:hAnsi="Arial" w:cs="Arial"/>
        </w:rPr>
        <w:t>(e.g telephone interviews or complex written forms</w:t>
      </w:r>
      <w:r w:rsidR="006E6E04" w:rsidRPr="008D2713">
        <w:rPr>
          <w:rFonts w:ascii="Arial" w:hAnsi="Arial" w:cs="Arial"/>
        </w:rPr>
        <w:t xml:space="preserve"> are not accessible for this group</w:t>
      </w:r>
      <w:r w:rsidR="00EB01CC" w:rsidRPr="008D2713">
        <w:rPr>
          <w:rFonts w:ascii="Arial" w:hAnsi="Arial" w:cs="Arial"/>
        </w:rPr>
        <w:t>)</w:t>
      </w:r>
      <w:r w:rsidR="006E6E04" w:rsidRPr="008D2713">
        <w:rPr>
          <w:rFonts w:ascii="Arial" w:hAnsi="Arial" w:cs="Arial"/>
        </w:rPr>
        <w:t>.  We have therefore been advised that online surveys are a particularly accessible methodology.  We have also consulted our Heritage Hub and had extensive discussions about how we should record deaf and disabled people’s participation in the project.  Recording the numbers of deaf and disabled people who are participants, freelancers or project leaders taking part in the project will inform an important part of our evaluation.</w:t>
      </w:r>
    </w:p>
    <w:p w:rsidR="00EC43BB" w:rsidRPr="008D2713" w:rsidRDefault="006E6E04" w:rsidP="00F9536F">
      <w:pPr>
        <w:jc w:val="both"/>
        <w:rPr>
          <w:rFonts w:ascii="Arial" w:hAnsi="Arial" w:cs="Arial"/>
        </w:rPr>
      </w:pPr>
      <w:r w:rsidRPr="008D2713">
        <w:rPr>
          <w:rFonts w:ascii="Arial" w:hAnsi="Arial" w:cs="Arial"/>
        </w:rPr>
        <w:t>In discussion with Sally Reynolds and the Heritage hub w</w:t>
      </w:r>
      <w:r w:rsidR="001627FB" w:rsidRPr="008D2713">
        <w:rPr>
          <w:rFonts w:ascii="Arial" w:hAnsi="Arial" w:cs="Arial"/>
        </w:rPr>
        <w:t xml:space="preserve">e have </w:t>
      </w:r>
      <w:r w:rsidR="00EC43BB" w:rsidRPr="008D2713">
        <w:rPr>
          <w:rFonts w:ascii="Arial" w:hAnsi="Arial" w:cs="Arial"/>
        </w:rPr>
        <w:t>consider</w:t>
      </w:r>
      <w:r w:rsidR="001627FB" w:rsidRPr="008D2713">
        <w:rPr>
          <w:rFonts w:ascii="Arial" w:hAnsi="Arial" w:cs="Arial"/>
        </w:rPr>
        <w:t>ed:</w:t>
      </w:r>
    </w:p>
    <w:p w:rsidR="00620D51" w:rsidRPr="008D2713" w:rsidRDefault="006E6E04" w:rsidP="00F9536F">
      <w:pPr>
        <w:numPr>
          <w:ilvl w:val="0"/>
          <w:numId w:val="2"/>
        </w:numPr>
        <w:jc w:val="both"/>
        <w:rPr>
          <w:rFonts w:ascii="Arial" w:hAnsi="Arial" w:cs="Arial"/>
        </w:rPr>
      </w:pPr>
      <w:r w:rsidRPr="008D2713">
        <w:rPr>
          <w:rFonts w:ascii="Arial" w:hAnsi="Arial" w:cs="Arial"/>
        </w:rPr>
        <w:t>How can</w:t>
      </w:r>
      <w:r w:rsidR="00EC43BB" w:rsidRPr="008D2713">
        <w:rPr>
          <w:rFonts w:ascii="Arial" w:hAnsi="Arial" w:cs="Arial"/>
        </w:rPr>
        <w:t xml:space="preserve"> we measure changes in interest in disability history from the wider public?</w:t>
      </w:r>
    </w:p>
    <w:p w:rsidR="00620D51" w:rsidRPr="008D2713" w:rsidRDefault="001627FB" w:rsidP="00F9536F">
      <w:pPr>
        <w:numPr>
          <w:ilvl w:val="0"/>
          <w:numId w:val="2"/>
        </w:numPr>
        <w:jc w:val="both"/>
        <w:rPr>
          <w:rFonts w:ascii="Arial" w:hAnsi="Arial" w:cs="Arial"/>
        </w:rPr>
      </w:pPr>
      <w:r w:rsidRPr="008D2713">
        <w:rPr>
          <w:rFonts w:ascii="Arial" w:hAnsi="Arial" w:cs="Arial"/>
        </w:rPr>
        <w:t>Should we measure how</w:t>
      </w:r>
      <w:r w:rsidR="00EC43BB" w:rsidRPr="008D2713">
        <w:rPr>
          <w:rFonts w:ascii="Arial" w:hAnsi="Arial" w:cs="Arial"/>
        </w:rPr>
        <w:t xml:space="preserve"> perceptions of</w:t>
      </w:r>
      <w:r w:rsidR="00791103" w:rsidRPr="008D2713">
        <w:rPr>
          <w:rFonts w:ascii="Arial" w:hAnsi="Arial" w:cs="Arial"/>
        </w:rPr>
        <w:t xml:space="preserve"> disability </w:t>
      </w:r>
      <w:r w:rsidRPr="008D2713">
        <w:rPr>
          <w:rFonts w:ascii="Arial" w:hAnsi="Arial" w:cs="Arial"/>
        </w:rPr>
        <w:t xml:space="preserve">may have changed in both the </w:t>
      </w:r>
      <w:r w:rsidR="00791103" w:rsidRPr="008D2713">
        <w:rPr>
          <w:rFonts w:ascii="Arial" w:hAnsi="Arial" w:cs="Arial"/>
        </w:rPr>
        <w:t>past and present?</w:t>
      </w:r>
    </w:p>
    <w:p w:rsidR="00620D51" w:rsidRPr="008D2713" w:rsidRDefault="00E8109C" w:rsidP="00F9536F">
      <w:pPr>
        <w:numPr>
          <w:ilvl w:val="0"/>
          <w:numId w:val="2"/>
        </w:numPr>
        <w:jc w:val="both"/>
        <w:rPr>
          <w:rFonts w:ascii="Arial" w:hAnsi="Arial" w:cs="Arial"/>
        </w:rPr>
      </w:pPr>
      <w:r w:rsidRPr="008D2713">
        <w:rPr>
          <w:rFonts w:ascii="Arial" w:hAnsi="Arial" w:cs="Arial"/>
        </w:rPr>
        <w:t>How should we collect information about participants and impairment types – is it enough just to ask would they define as deaf or disabled?</w:t>
      </w:r>
    </w:p>
    <w:p w:rsidR="00620D51" w:rsidRPr="008D2713" w:rsidRDefault="00E8109C" w:rsidP="00F9536F">
      <w:pPr>
        <w:numPr>
          <w:ilvl w:val="0"/>
          <w:numId w:val="2"/>
        </w:numPr>
        <w:jc w:val="both"/>
        <w:rPr>
          <w:rFonts w:ascii="Arial" w:hAnsi="Arial" w:cs="Arial"/>
        </w:rPr>
      </w:pPr>
      <w:r w:rsidRPr="008D2713">
        <w:rPr>
          <w:rFonts w:ascii="Arial" w:hAnsi="Arial" w:cs="Arial"/>
        </w:rPr>
        <w:t>How can we measure if there have been any changes in improvement to access within the heritage sector?</w:t>
      </w:r>
    </w:p>
    <w:p w:rsidR="00E8109C" w:rsidRPr="008D2713" w:rsidRDefault="00E8109C" w:rsidP="00F9536F">
      <w:pPr>
        <w:numPr>
          <w:ilvl w:val="0"/>
          <w:numId w:val="2"/>
        </w:numPr>
        <w:jc w:val="both"/>
        <w:rPr>
          <w:rFonts w:ascii="Arial" w:hAnsi="Arial" w:cs="Arial"/>
        </w:rPr>
      </w:pPr>
      <w:r w:rsidRPr="008D2713">
        <w:rPr>
          <w:rFonts w:ascii="Arial" w:hAnsi="Arial" w:cs="Arial"/>
        </w:rPr>
        <w:t xml:space="preserve">How can we measure the changes of profile of disability history </w:t>
      </w:r>
      <w:r w:rsidR="00750809" w:rsidRPr="008D2713">
        <w:rPr>
          <w:rFonts w:ascii="Arial" w:hAnsi="Arial" w:cs="Arial"/>
        </w:rPr>
        <w:t>within heritage sector</w:t>
      </w:r>
      <w:r w:rsidRPr="008D2713">
        <w:rPr>
          <w:rFonts w:ascii="Arial" w:hAnsi="Arial" w:cs="Arial"/>
        </w:rPr>
        <w:t>?</w:t>
      </w:r>
    </w:p>
    <w:p w:rsidR="001627FB" w:rsidRPr="008D2713" w:rsidRDefault="001627FB" w:rsidP="00F9536F">
      <w:pPr>
        <w:numPr>
          <w:ilvl w:val="0"/>
          <w:numId w:val="2"/>
        </w:numPr>
        <w:jc w:val="both"/>
        <w:rPr>
          <w:rFonts w:ascii="Arial" w:hAnsi="Arial" w:cs="Arial"/>
        </w:rPr>
      </w:pPr>
      <w:r w:rsidRPr="008D2713">
        <w:rPr>
          <w:rFonts w:ascii="Arial" w:hAnsi="Arial" w:cs="Arial"/>
        </w:rPr>
        <w:t>How we will collect data – both qualitative and quan</w:t>
      </w:r>
      <w:r w:rsidR="00DC49AF" w:rsidRPr="008D2713">
        <w:rPr>
          <w:rFonts w:ascii="Arial" w:hAnsi="Arial" w:cs="Arial"/>
        </w:rPr>
        <w:t>t</w:t>
      </w:r>
      <w:r w:rsidRPr="008D2713">
        <w:rPr>
          <w:rFonts w:ascii="Arial" w:hAnsi="Arial" w:cs="Arial"/>
        </w:rPr>
        <w:t>itative.</w:t>
      </w:r>
    </w:p>
    <w:p w:rsidR="006E6E04" w:rsidRPr="008D2713" w:rsidRDefault="006E6E04" w:rsidP="00F9536F">
      <w:pPr>
        <w:jc w:val="both"/>
        <w:rPr>
          <w:rFonts w:ascii="Arial" w:hAnsi="Arial" w:cs="Arial"/>
          <w:b/>
        </w:rPr>
      </w:pPr>
    </w:p>
    <w:p w:rsidR="006E6E04" w:rsidRPr="008D2713" w:rsidRDefault="006E6E04" w:rsidP="00F9536F">
      <w:pPr>
        <w:jc w:val="both"/>
        <w:rPr>
          <w:rFonts w:ascii="Arial" w:hAnsi="Arial" w:cs="Arial"/>
          <w:b/>
        </w:rPr>
      </w:pPr>
      <w:r w:rsidRPr="008D2713">
        <w:rPr>
          <w:rFonts w:ascii="Arial" w:hAnsi="Arial" w:cs="Arial"/>
          <w:b/>
        </w:rPr>
        <w:t>Measuring Projected Outcomes</w:t>
      </w:r>
    </w:p>
    <w:p w:rsidR="006E6E04" w:rsidRPr="008D2713" w:rsidRDefault="006E6E04" w:rsidP="00F9536F">
      <w:pPr>
        <w:jc w:val="both"/>
        <w:rPr>
          <w:rFonts w:ascii="Arial" w:hAnsi="Arial" w:cs="Arial"/>
        </w:rPr>
      </w:pPr>
      <w:r w:rsidRPr="008D2713">
        <w:rPr>
          <w:rFonts w:ascii="Arial" w:hAnsi="Arial" w:cs="Arial"/>
        </w:rPr>
        <w:t>We have indentified the following project outcomes which will form the benchmark for evaluating the success of the project.  The differences this project will make to Heritage are:</w:t>
      </w:r>
    </w:p>
    <w:p w:rsidR="006E6E04" w:rsidRPr="008D2713" w:rsidRDefault="006E6E04" w:rsidP="00F9536F">
      <w:pPr>
        <w:numPr>
          <w:ilvl w:val="0"/>
          <w:numId w:val="8"/>
        </w:numPr>
        <w:jc w:val="both"/>
        <w:rPr>
          <w:rFonts w:ascii="Arial" w:hAnsi="Arial" w:cs="Arial"/>
        </w:rPr>
      </w:pPr>
      <w:r w:rsidRPr="008D2713">
        <w:rPr>
          <w:rFonts w:ascii="Arial" w:hAnsi="Arial" w:cs="Arial"/>
        </w:rPr>
        <w:t>Heritage is better interpreted and explained:</w:t>
      </w:r>
      <w:r w:rsidRPr="008D2713">
        <w:rPr>
          <w:rFonts w:ascii="Arial" w:hAnsi="Arial" w:cs="Arial"/>
          <w:b/>
        </w:rPr>
        <w:t xml:space="preserve"> </w:t>
      </w:r>
      <w:r w:rsidRPr="008D2713">
        <w:rPr>
          <w:rFonts w:ascii="Arial" w:hAnsi="Arial" w:cs="Arial"/>
        </w:rPr>
        <w:t>We will contribute to this outcome through local exhibitions, a national touring exhibition, site specific trails and digital games, films and a multilayered website resource.</w:t>
      </w:r>
    </w:p>
    <w:p w:rsidR="006E6E04" w:rsidRPr="008D2713" w:rsidRDefault="006E6E04" w:rsidP="00F9536F">
      <w:pPr>
        <w:numPr>
          <w:ilvl w:val="0"/>
          <w:numId w:val="8"/>
        </w:numPr>
        <w:jc w:val="both"/>
        <w:rPr>
          <w:rFonts w:ascii="Arial" w:hAnsi="Arial" w:cs="Arial"/>
        </w:rPr>
      </w:pPr>
      <w:r w:rsidRPr="008D2713">
        <w:rPr>
          <w:rFonts w:ascii="Arial" w:hAnsi="Arial" w:cs="Arial"/>
        </w:rPr>
        <w:lastRenderedPageBreak/>
        <w:t>Identified/recorded:</w:t>
      </w:r>
      <w:r w:rsidRPr="008D2713">
        <w:rPr>
          <w:rFonts w:ascii="Arial" w:hAnsi="Arial" w:cs="Arial"/>
          <w:b/>
        </w:rPr>
        <w:t xml:space="preserve"> </w:t>
      </w:r>
      <w:r w:rsidRPr="008D2713">
        <w:rPr>
          <w:rFonts w:ascii="Arial" w:hAnsi="Arial" w:cs="Arial"/>
        </w:rPr>
        <w:t>new archive material will have been uncovered and recorded, existing archive material which is currently inaccessible will be catalogued and preserved and public access opportunities will have been developed. Oral histories and BSL filmed testimonies will have been recorded.  All new material will be safely deposited with record offices or appropriate institutions, allowing sustainable access for future audiences.  The website will also provide a depository for new material.</w:t>
      </w:r>
    </w:p>
    <w:p w:rsidR="006E6E04" w:rsidRPr="008D2713" w:rsidRDefault="006E6E04" w:rsidP="00F9536F">
      <w:pPr>
        <w:jc w:val="both"/>
        <w:rPr>
          <w:rFonts w:ascii="Arial" w:hAnsi="Arial" w:cs="Arial"/>
        </w:rPr>
      </w:pPr>
      <w:r w:rsidRPr="008D2713">
        <w:rPr>
          <w:rFonts w:ascii="Arial" w:hAnsi="Arial" w:cs="Arial"/>
        </w:rPr>
        <w:t>The differences the project will make to people are:</w:t>
      </w:r>
    </w:p>
    <w:p w:rsidR="006E6E04" w:rsidRPr="008D2713" w:rsidRDefault="006E6E04" w:rsidP="00F9536F">
      <w:pPr>
        <w:numPr>
          <w:ilvl w:val="0"/>
          <w:numId w:val="9"/>
        </w:numPr>
        <w:jc w:val="both"/>
        <w:rPr>
          <w:rFonts w:ascii="Arial" w:hAnsi="Arial" w:cs="Arial"/>
        </w:rPr>
      </w:pPr>
      <w:r w:rsidRPr="008D2713">
        <w:rPr>
          <w:rFonts w:ascii="Arial" w:hAnsi="Arial" w:cs="Arial"/>
        </w:rPr>
        <w:t>People will have developed skills: in making heritage sites and events more accessible, recording oral histories, cataloguing archive material, producing fully accessible heritage exhibitions and engaging disabled audiences.  Young people will have learnt filmmaking and digital games making skills in the context of telling a historic story.</w:t>
      </w:r>
    </w:p>
    <w:p w:rsidR="006E6E04" w:rsidRPr="008D2713" w:rsidRDefault="006E6E04" w:rsidP="00F9536F">
      <w:pPr>
        <w:numPr>
          <w:ilvl w:val="0"/>
          <w:numId w:val="9"/>
        </w:numPr>
        <w:jc w:val="both"/>
        <w:rPr>
          <w:rFonts w:ascii="Arial" w:hAnsi="Arial" w:cs="Arial"/>
        </w:rPr>
      </w:pPr>
      <w:r w:rsidRPr="008D2713">
        <w:rPr>
          <w:rFonts w:ascii="Arial" w:hAnsi="Arial" w:cs="Arial"/>
        </w:rPr>
        <w:t>Learnt about Heritage: Local disabled and non-disabled people will have experienced hands-on, life long learning activities, to uncover the relatively unknown heritage of deaf and disabled people in relation to their local sites.  Disabled young people will have learnt more about key disabled people throughout history, particularly in relation to their own schools.  This will increase their understanding of their own context and heritage and will lead to increased sense of well being.</w:t>
      </w:r>
    </w:p>
    <w:p w:rsidR="006E6E04" w:rsidRPr="008D2713" w:rsidRDefault="006E6E04" w:rsidP="00F9536F">
      <w:pPr>
        <w:numPr>
          <w:ilvl w:val="0"/>
          <w:numId w:val="9"/>
        </w:numPr>
        <w:jc w:val="both"/>
        <w:rPr>
          <w:rFonts w:ascii="Arial" w:hAnsi="Arial" w:cs="Arial"/>
        </w:rPr>
      </w:pPr>
      <w:r w:rsidRPr="008D2713">
        <w:rPr>
          <w:rFonts w:ascii="Arial" w:hAnsi="Arial" w:cs="Arial"/>
        </w:rPr>
        <w:t>Changed their attitudes and behaviour: By uncovering and disseminating more widely the unique heritage of deaf and disabled people, misconceptions about disabled people will be reduced.  An important component will be that many deaf and disabled people will lead the areas of activity, again seeking to challenge opinion and raise expectations.</w:t>
      </w:r>
    </w:p>
    <w:p w:rsidR="006E6E04" w:rsidRPr="008D2713" w:rsidRDefault="006E6E04" w:rsidP="00F9536F">
      <w:pPr>
        <w:numPr>
          <w:ilvl w:val="0"/>
          <w:numId w:val="9"/>
        </w:numPr>
        <w:jc w:val="both"/>
        <w:rPr>
          <w:rFonts w:ascii="Arial" w:hAnsi="Arial" w:cs="Arial"/>
        </w:rPr>
      </w:pPr>
      <w:r w:rsidRPr="008D2713">
        <w:rPr>
          <w:rFonts w:ascii="Arial" w:hAnsi="Arial" w:cs="Arial"/>
        </w:rPr>
        <w:t>Had an enjoyable experience: Participants in Accentuate History of Place will have taken part in workshops and training activities which will be inspiring for all those involved.  Training of heritage professionals will encourage a greater knowledge in how to improve access for deaf and disabled visitors, ensuring deaf and disabled people feel more welcomed at heritage sites and events.</w:t>
      </w:r>
    </w:p>
    <w:p w:rsidR="006E6E04" w:rsidRPr="008D2713" w:rsidRDefault="006E6E04" w:rsidP="00F9536F">
      <w:pPr>
        <w:numPr>
          <w:ilvl w:val="0"/>
          <w:numId w:val="9"/>
        </w:numPr>
        <w:jc w:val="both"/>
        <w:rPr>
          <w:rFonts w:ascii="Arial" w:hAnsi="Arial" w:cs="Arial"/>
        </w:rPr>
      </w:pPr>
      <w:r w:rsidRPr="008D2713">
        <w:rPr>
          <w:rFonts w:ascii="Arial" w:hAnsi="Arial" w:cs="Arial"/>
        </w:rPr>
        <w:t>Volunteered time: local volunteers will have volunteered time working with heritage partners to identify and record heritage materials associated with historic sites as well as help to catalogue existing material and help make this more accessible to the wider public.</w:t>
      </w:r>
    </w:p>
    <w:p w:rsidR="00853CF9" w:rsidRPr="008D2713" w:rsidRDefault="00853CF9" w:rsidP="00F9536F">
      <w:pPr>
        <w:jc w:val="both"/>
        <w:rPr>
          <w:rFonts w:ascii="Arial" w:hAnsi="Arial" w:cs="Arial"/>
        </w:rPr>
      </w:pPr>
      <w:r w:rsidRPr="008D2713">
        <w:rPr>
          <w:rFonts w:ascii="Arial" w:hAnsi="Arial" w:cs="Arial"/>
        </w:rPr>
        <w:t>The differences the project will make to communities are:</w:t>
      </w:r>
    </w:p>
    <w:p w:rsidR="00853CF9" w:rsidRPr="008D2713" w:rsidRDefault="00853CF9" w:rsidP="00F9536F">
      <w:pPr>
        <w:pStyle w:val="Default"/>
        <w:numPr>
          <w:ilvl w:val="0"/>
          <w:numId w:val="9"/>
        </w:numPr>
        <w:jc w:val="both"/>
        <w:rPr>
          <w:rFonts w:ascii="Arial" w:hAnsi="Arial" w:cs="Arial"/>
          <w:b/>
          <w:sz w:val="22"/>
          <w:szCs w:val="22"/>
        </w:rPr>
      </w:pPr>
      <w:r w:rsidRPr="008D2713">
        <w:rPr>
          <w:rFonts w:ascii="Arial" w:hAnsi="Arial" w:cs="Arial"/>
          <w:sz w:val="22"/>
          <w:szCs w:val="22"/>
        </w:rPr>
        <w:t>More people and a wider range of people will have engaged with heritage</w:t>
      </w:r>
      <w:r w:rsidRPr="008D2713">
        <w:rPr>
          <w:rFonts w:ascii="Arial" w:hAnsi="Arial" w:cs="Arial"/>
          <w:b/>
          <w:sz w:val="22"/>
          <w:szCs w:val="22"/>
        </w:rPr>
        <w:t xml:space="preserve">: </w:t>
      </w:r>
      <w:r w:rsidRPr="008D2713">
        <w:rPr>
          <w:rFonts w:ascii="Arial" w:hAnsi="Arial" w:cs="Arial"/>
          <w:sz w:val="22"/>
          <w:szCs w:val="22"/>
        </w:rPr>
        <w:t>More disabled people than ever before will have engaged with disability history through hands-on activities and remotely through accessing the web resources and the touring exhibition.</w:t>
      </w:r>
    </w:p>
    <w:p w:rsidR="00853CF9" w:rsidRPr="008D2713" w:rsidRDefault="00853CF9" w:rsidP="00F9536F">
      <w:pPr>
        <w:pStyle w:val="Default"/>
        <w:numPr>
          <w:ilvl w:val="0"/>
          <w:numId w:val="9"/>
        </w:numPr>
        <w:jc w:val="both"/>
        <w:rPr>
          <w:rFonts w:ascii="Arial" w:hAnsi="Arial" w:cs="Arial"/>
          <w:sz w:val="22"/>
          <w:szCs w:val="22"/>
        </w:rPr>
      </w:pPr>
      <w:r w:rsidRPr="008D2713">
        <w:rPr>
          <w:rFonts w:ascii="Arial" w:hAnsi="Arial" w:cs="Arial"/>
          <w:sz w:val="22"/>
          <w:szCs w:val="22"/>
        </w:rPr>
        <w:t>More young disabled people than ever before will have engaged with disability history through hands on learning as well as through online resources, including films and gaming apps for mobile phones.</w:t>
      </w:r>
    </w:p>
    <w:p w:rsidR="00853CF9" w:rsidRPr="008D2713" w:rsidRDefault="00853CF9" w:rsidP="00F9536F">
      <w:pPr>
        <w:pStyle w:val="Default"/>
        <w:numPr>
          <w:ilvl w:val="0"/>
          <w:numId w:val="9"/>
        </w:numPr>
        <w:jc w:val="both"/>
        <w:rPr>
          <w:rFonts w:ascii="Arial" w:hAnsi="Arial" w:cs="Arial"/>
          <w:sz w:val="22"/>
          <w:szCs w:val="22"/>
        </w:rPr>
      </w:pPr>
      <w:r w:rsidRPr="008D2713">
        <w:rPr>
          <w:rFonts w:ascii="Arial" w:hAnsi="Arial" w:cs="Arial"/>
          <w:sz w:val="22"/>
          <w:szCs w:val="22"/>
        </w:rPr>
        <w:t>Non-disabled people will have a better understanding of the lives of disabled people, fostering links between non-disabled and disabled people, through visiting the touring exhibition, taking part in talks and events and accessing the website.</w:t>
      </w:r>
    </w:p>
    <w:p w:rsidR="00853CF9" w:rsidRPr="008D2713" w:rsidRDefault="00853CF9" w:rsidP="00F9536F">
      <w:pPr>
        <w:pStyle w:val="Default"/>
        <w:numPr>
          <w:ilvl w:val="0"/>
          <w:numId w:val="9"/>
        </w:numPr>
        <w:jc w:val="both"/>
        <w:rPr>
          <w:rFonts w:ascii="Arial" w:hAnsi="Arial" w:cs="Arial"/>
          <w:b/>
          <w:sz w:val="22"/>
          <w:szCs w:val="22"/>
        </w:rPr>
      </w:pPr>
      <w:r w:rsidRPr="008D2713">
        <w:rPr>
          <w:rFonts w:ascii="Arial" w:hAnsi="Arial" w:cs="Arial"/>
          <w:sz w:val="22"/>
          <w:szCs w:val="22"/>
        </w:rPr>
        <w:t>Your local area/community will be a better place to live, work or visit: improvements will have been made to access provision to heritage sites and archive material, visitor experiences will have been improved and there will be a better understanding about the needs of disabled people within communities.</w:t>
      </w:r>
    </w:p>
    <w:p w:rsidR="00853CF9" w:rsidRPr="008D2713" w:rsidRDefault="00853CF9" w:rsidP="00F9536F">
      <w:pPr>
        <w:jc w:val="both"/>
        <w:rPr>
          <w:rFonts w:ascii="Arial" w:hAnsi="Arial" w:cs="Arial"/>
        </w:rPr>
      </w:pPr>
    </w:p>
    <w:p w:rsidR="008440C9" w:rsidRPr="008D2713" w:rsidRDefault="008440C9" w:rsidP="00F9536F">
      <w:pPr>
        <w:jc w:val="both"/>
        <w:rPr>
          <w:rFonts w:ascii="Arial" w:hAnsi="Arial" w:cs="Arial"/>
          <w:b/>
        </w:rPr>
      </w:pPr>
      <w:r w:rsidRPr="008D2713">
        <w:rPr>
          <w:rFonts w:ascii="Arial" w:hAnsi="Arial" w:cs="Arial"/>
          <w:b/>
        </w:rPr>
        <w:t>Process</w:t>
      </w:r>
    </w:p>
    <w:p w:rsidR="006662DD" w:rsidRPr="008D2713" w:rsidRDefault="001627FB" w:rsidP="00F9536F">
      <w:pPr>
        <w:jc w:val="both"/>
        <w:rPr>
          <w:rFonts w:ascii="Arial" w:hAnsi="Arial" w:cs="Arial"/>
        </w:rPr>
      </w:pPr>
      <w:r w:rsidRPr="008D2713">
        <w:rPr>
          <w:rFonts w:ascii="Arial" w:hAnsi="Arial" w:cs="Arial"/>
        </w:rPr>
        <w:t xml:space="preserve">After careful consideration we intend </w:t>
      </w:r>
      <w:r w:rsidR="006C6CDE" w:rsidRPr="008D2713">
        <w:rPr>
          <w:rFonts w:ascii="Arial" w:hAnsi="Arial" w:cs="Arial"/>
        </w:rPr>
        <w:t>to use an</w:t>
      </w:r>
      <w:r w:rsidR="008440C9" w:rsidRPr="008D2713">
        <w:rPr>
          <w:rFonts w:ascii="Arial" w:hAnsi="Arial" w:cs="Arial"/>
        </w:rPr>
        <w:t xml:space="preserve"> ongoing evaluation process, so we can reflect on changes, challenges and what is working well throughout the </w:t>
      </w:r>
      <w:r w:rsidRPr="008D2713">
        <w:rPr>
          <w:rFonts w:ascii="Arial" w:hAnsi="Arial" w:cs="Arial"/>
        </w:rPr>
        <w:t xml:space="preserve">lifetime of the </w:t>
      </w:r>
      <w:r w:rsidR="004B1511" w:rsidRPr="008D2713">
        <w:rPr>
          <w:rFonts w:ascii="Arial" w:hAnsi="Arial" w:cs="Arial"/>
        </w:rPr>
        <w:t>project and implement</w:t>
      </w:r>
      <w:r w:rsidR="008440C9" w:rsidRPr="008D2713">
        <w:rPr>
          <w:rFonts w:ascii="Arial" w:hAnsi="Arial" w:cs="Arial"/>
        </w:rPr>
        <w:t xml:space="preserve"> this learning.</w:t>
      </w:r>
      <w:r w:rsidRPr="008D2713">
        <w:rPr>
          <w:rFonts w:ascii="Arial" w:hAnsi="Arial" w:cs="Arial"/>
        </w:rPr>
        <w:t xml:space="preserve">  </w:t>
      </w:r>
      <w:r w:rsidR="002D6484" w:rsidRPr="008D2713">
        <w:rPr>
          <w:rFonts w:ascii="Arial" w:hAnsi="Arial" w:cs="Arial"/>
        </w:rPr>
        <w:t>Therefore we will recruit an external evaluator early on in the project delivery.  They will follow the progress of the proje</w:t>
      </w:r>
      <w:r w:rsidR="006662DD" w:rsidRPr="008D2713">
        <w:rPr>
          <w:rFonts w:ascii="Arial" w:hAnsi="Arial" w:cs="Arial"/>
        </w:rPr>
        <w:t xml:space="preserve">ct throughout it’s lifetime.  </w:t>
      </w:r>
      <w:r w:rsidR="002D6484" w:rsidRPr="008D2713">
        <w:rPr>
          <w:rFonts w:ascii="Arial" w:hAnsi="Arial" w:cs="Arial"/>
        </w:rPr>
        <w:t xml:space="preserve"> </w:t>
      </w:r>
      <w:r w:rsidR="006662DD" w:rsidRPr="008D2713">
        <w:rPr>
          <w:rFonts w:ascii="Arial" w:hAnsi="Arial" w:cs="Arial"/>
        </w:rPr>
        <w:t xml:space="preserve">The final Symposium will also provide an opportunity to share the lessons learnt.  </w:t>
      </w:r>
      <w:r w:rsidRPr="008D2713">
        <w:rPr>
          <w:rFonts w:ascii="Arial" w:hAnsi="Arial" w:cs="Arial"/>
        </w:rPr>
        <w:t xml:space="preserve">At the end of the </w:t>
      </w:r>
      <w:r w:rsidR="00DC49AF" w:rsidRPr="008D2713">
        <w:rPr>
          <w:rFonts w:ascii="Arial" w:hAnsi="Arial" w:cs="Arial"/>
        </w:rPr>
        <w:t xml:space="preserve">project we will disseminate the </w:t>
      </w:r>
      <w:r w:rsidR="006662DD" w:rsidRPr="008D2713">
        <w:rPr>
          <w:rFonts w:ascii="Arial" w:hAnsi="Arial" w:cs="Arial"/>
        </w:rPr>
        <w:t xml:space="preserve">final </w:t>
      </w:r>
      <w:r w:rsidR="00DC49AF" w:rsidRPr="008D2713">
        <w:rPr>
          <w:rFonts w:ascii="Arial" w:hAnsi="Arial" w:cs="Arial"/>
        </w:rPr>
        <w:t>ev</w:t>
      </w:r>
      <w:r w:rsidR="006662DD" w:rsidRPr="008D2713">
        <w:rPr>
          <w:rFonts w:ascii="Arial" w:hAnsi="Arial" w:cs="Arial"/>
        </w:rPr>
        <w:t xml:space="preserve">aluation report widely through a range of networks.  </w:t>
      </w:r>
    </w:p>
    <w:p w:rsidR="00B41E24" w:rsidRPr="008D2713" w:rsidRDefault="00E8109C" w:rsidP="00F9536F">
      <w:pPr>
        <w:jc w:val="both"/>
        <w:rPr>
          <w:rFonts w:ascii="Arial" w:hAnsi="Arial" w:cs="Arial"/>
          <w:b/>
        </w:rPr>
      </w:pPr>
      <w:r w:rsidRPr="008D2713">
        <w:rPr>
          <w:rFonts w:ascii="Arial" w:hAnsi="Arial" w:cs="Arial"/>
          <w:b/>
        </w:rPr>
        <w:t>Collection and Types of Data</w:t>
      </w:r>
    </w:p>
    <w:p w:rsidR="00DC49AF" w:rsidRPr="008D2713" w:rsidRDefault="0033007E" w:rsidP="00F9536F">
      <w:pPr>
        <w:jc w:val="both"/>
        <w:rPr>
          <w:rFonts w:ascii="Arial" w:hAnsi="Arial" w:cs="Arial"/>
        </w:rPr>
      </w:pPr>
      <w:r w:rsidRPr="008D2713">
        <w:rPr>
          <w:rFonts w:ascii="Arial" w:hAnsi="Arial" w:cs="Arial"/>
        </w:rPr>
        <w:t>T</w:t>
      </w:r>
      <w:r w:rsidR="008440C9" w:rsidRPr="008D2713">
        <w:rPr>
          <w:rFonts w:ascii="Arial" w:hAnsi="Arial" w:cs="Arial"/>
        </w:rPr>
        <w:t>wo ty</w:t>
      </w:r>
      <w:r w:rsidR="00DC49AF" w:rsidRPr="008D2713">
        <w:rPr>
          <w:rFonts w:ascii="Arial" w:hAnsi="Arial" w:cs="Arial"/>
        </w:rPr>
        <w:t xml:space="preserve">pes of data will be collected: </w:t>
      </w:r>
      <w:r w:rsidR="008440C9" w:rsidRPr="008D2713">
        <w:rPr>
          <w:rFonts w:ascii="Arial" w:hAnsi="Arial" w:cs="Arial"/>
        </w:rPr>
        <w:t xml:space="preserve">qualitative and quantitative.  However, </w:t>
      </w:r>
      <w:r w:rsidR="00DC49AF" w:rsidRPr="008D2713">
        <w:rPr>
          <w:rFonts w:ascii="Arial" w:hAnsi="Arial" w:cs="Arial"/>
        </w:rPr>
        <w:t>we have carefully considered the processes we will use in order to collect this data so as to ensure they are as accessible as possible.</w:t>
      </w:r>
    </w:p>
    <w:p w:rsidR="008440C9" w:rsidRPr="008D2713" w:rsidRDefault="00B41E24" w:rsidP="00F9536F">
      <w:pPr>
        <w:jc w:val="both"/>
        <w:rPr>
          <w:rFonts w:ascii="Arial" w:hAnsi="Arial" w:cs="Arial"/>
          <w:b/>
        </w:rPr>
      </w:pPr>
      <w:r w:rsidRPr="008D2713">
        <w:rPr>
          <w:rFonts w:ascii="Arial" w:hAnsi="Arial" w:cs="Arial"/>
          <w:b/>
        </w:rPr>
        <w:t>Qualitative Data</w:t>
      </w:r>
    </w:p>
    <w:p w:rsidR="00B41E24" w:rsidRPr="008D2713" w:rsidRDefault="0033007E" w:rsidP="00F9536F">
      <w:pPr>
        <w:numPr>
          <w:ilvl w:val="0"/>
          <w:numId w:val="1"/>
        </w:numPr>
        <w:jc w:val="both"/>
        <w:rPr>
          <w:rFonts w:ascii="Arial" w:hAnsi="Arial" w:cs="Arial"/>
        </w:rPr>
      </w:pPr>
      <w:r w:rsidRPr="008D2713">
        <w:rPr>
          <w:rFonts w:ascii="Arial" w:hAnsi="Arial" w:cs="Arial"/>
        </w:rPr>
        <w:t xml:space="preserve">Collecting </w:t>
      </w:r>
      <w:r w:rsidR="00B41E24" w:rsidRPr="008D2713">
        <w:rPr>
          <w:rFonts w:ascii="Arial" w:hAnsi="Arial" w:cs="Arial"/>
        </w:rPr>
        <w:t>comments or feedback</w:t>
      </w:r>
      <w:r w:rsidR="003D126B" w:rsidRPr="008D2713">
        <w:rPr>
          <w:rFonts w:ascii="Arial" w:hAnsi="Arial" w:cs="Arial"/>
        </w:rPr>
        <w:t xml:space="preserve"> from online survey</w:t>
      </w:r>
      <w:r w:rsidRPr="008D2713">
        <w:rPr>
          <w:rFonts w:ascii="Arial" w:hAnsi="Arial" w:cs="Arial"/>
        </w:rPr>
        <w:t>s</w:t>
      </w:r>
      <w:r w:rsidR="003D126B" w:rsidRPr="008D2713">
        <w:rPr>
          <w:rFonts w:ascii="Arial" w:hAnsi="Arial" w:cs="Arial"/>
        </w:rPr>
        <w:t xml:space="preserve"> about </w:t>
      </w:r>
      <w:r w:rsidRPr="008D2713">
        <w:rPr>
          <w:rFonts w:ascii="Arial" w:hAnsi="Arial" w:cs="Arial"/>
        </w:rPr>
        <w:t xml:space="preserve">the </w:t>
      </w:r>
      <w:r w:rsidR="003D126B" w:rsidRPr="008D2713">
        <w:rPr>
          <w:rFonts w:ascii="Arial" w:hAnsi="Arial" w:cs="Arial"/>
        </w:rPr>
        <w:t>website</w:t>
      </w:r>
      <w:r w:rsidRPr="008D2713">
        <w:rPr>
          <w:rFonts w:ascii="Arial" w:hAnsi="Arial" w:cs="Arial"/>
        </w:rPr>
        <w:t>, workshops, exhibitions, games and trails</w:t>
      </w:r>
    </w:p>
    <w:p w:rsidR="0033007E" w:rsidRPr="008D2713" w:rsidRDefault="0033007E" w:rsidP="00F9536F">
      <w:pPr>
        <w:numPr>
          <w:ilvl w:val="0"/>
          <w:numId w:val="1"/>
        </w:numPr>
        <w:jc w:val="both"/>
        <w:rPr>
          <w:rFonts w:ascii="Arial" w:hAnsi="Arial" w:cs="Arial"/>
        </w:rPr>
      </w:pPr>
      <w:r w:rsidRPr="008D2713">
        <w:rPr>
          <w:rFonts w:ascii="Arial" w:hAnsi="Arial" w:cs="Arial"/>
        </w:rPr>
        <w:t>Collecting comments or feedback as a result of user testing (by different impairment groups) for the website, games, apps and trails.</w:t>
      </w:r>
    </w:p>
    <w:p w:rsidR="00066A59" w:rsidRPr="008D2713" w:rsidRDefault="0033007E" w:rsidP="00F9536F">
      <w:pPr>
        <w:numPr>
          <w:ilvl w:val="0"/>
          <w:numId w:val="1"/>
        </w:numPr>
        <w:jc w:val="both"/>
        <w:rPr>
          <w:rFonts w:ascii="Arial" w:hAnsi="Arial" w:cs="Arial"/>
        </w:rPr>
      </w:pPr>
      <w:r w:rsidRPr="008D2713">
        <w:rPr>
          <w:rFonts w:ascii="Arial" w:hAnsi="Arial" w:cs="Arial"/>
        </w:rPr>
        <w:t xml:space="preserve">Collecting </w:t>
      </w:r>
      <w:r w:rsidR="00066A59" w:rsidRPr="008D2713">
        <w:rPr>
          <w:rFonts w:ascii="Arial" w:hAnsi="Arial" w:cs="Arial"/>
        </w:rPr>
        <w:t xml:space="preserve">comments or feedback </w:t>
      </w:r>
      <w:r w:rsidRPr="008D2713">
        <w:rPr>
          <w:rFonts w:ascii="Arial" w:hAnsi="Arial" w:cs="Arial"/>
        </w:rPr>
        <w:t xml:space="preserve">from the wider public </w:t>
      </w:r>
      <w:r w:rsidR="00066A59" w:rsidRPr="008D2713">
        <w:rPr>
          <w:rFonts w:ascii="Arial" w:hAnsi="Arial" w:cs="Arial"/>
        </w:rPr>
        <w:t>about the exhibitions</w:t>
      </w:r>
      <w:r w:rsidRPr="008D2713">
        <w:rPr>
          <w:rFonts w:ascii="Arial" w:hAnsi="Arial" w:cs="Arial"/>
        </w:rPr>
        <w:t>.</w:t>
      </w:r>
    </w:p>
    <w:p w:rsidR="00AA69E0" w:rsidRPr="008D2713" w:rsidRDefault="00AA69E0" w:rsidP="00F9536F">
      <w:pPr>
        <w:numPr>
          <w:ilvl w:val="0"/>
          <w:numId w:val="1"/>
        </w:numPr>
        <w:jc w:val="both"/>
        <w:rPr>
          <w:rFonts w:ascii="Arial" w:hAnsi="Arial" w:cs="Arial"/>
        </w:rPr>
      </w:pPr>
      <w:r w:rsidRPr="008D2713">
        <w:rPr>
          <w:rFonts w:ascii="Arial" w:hAnsi="Arial" w:cs="Arial"/>
        </w:rPr>
        <w:t>Collecting feedback about the difference the project has made to people</w:t>
      </w:r>
      <w:r w:rsidR="0033007E" w:rsidRPr="008D2713">
        <w:rPr>
          <w:rFonts w:ascii="Arial" w:hAnsi="Arial" w:cs="Arial"/>
        </w:rPr>
        <w:t xml:space="preserve"> taking part in </w:t>
      </w:r>
      <w:r w:rsidR="00066A59" w:rsidRPr="008D2713">
        <w:rPr>
          <w:rFonts w:ascii="Arial" w:hAnsi="Arial" w:cs="Arial"/>
        </w:rPr>
        <w:t xml:space="preserve">training </w:t>
      </w:r>
      <w:r w:rsidR="0033007E" w:rsidRPr="008D2713">
        <w:rPr>
          <w:rFonts w:ascii="Arial" w:hAnsi="Arial" w:cs="Arial"/>
        </w:rPr>
        <w:t>or attending creative workshops.</w:t>
      </w:r>
    </w:p>
    <w:p w:rsidR="004B1511" w:rsidRPr="008D2713" w:rsidRDefault="004B1511" w:rsidP="00F9536F">
      <w:pPr>
        <w:numPr>
          <w:ilvl w:val="0"/>
          <w:numId w:val="1"/>
        </w:numPr>
        <w:jc w:val="both"/>
        <w:rPr>
          <w:rFonts w:ascii="Arial" w:hAnsi="Arial" w:cs="Arial"/>
        </w:rPr>
      </w:pPr>
      <w:r w:rsidRPr="008D2713">
        <w:rPr>
          <w:rFonts w:ascii="Arial" w:hAnsi="Arial" w:cs="Arial"/>
        </w:rPr>
        <w:t>Collecting comments and feedback from volunteers about their experience of being involved with the project.</w:t>
      </w:r>
    </w:p>
    <w:p w:rsidR="008440C9" w:rsidRPr="008D2713" w:rsidRDefault="008440C9" w:rsidP="00F9536F">
      <w:pPr>
        <w:numPr>
          <w:ilvl w:val="0"/>
          <w:numId w:val="1"/>
        </w:numPr>
        <w:jc w:val="both"/>
        <w:rPr>
          <w:rFonts w:ascii="Arial" w:hAnsi="Arial" w:cs="Arial"/>
        </w:rPr>
      </w:pPr>
      <w:r w:rsidRPr="008D2713">
        <w:rPr>
          <w:rFonts w:ascii="Arial" w:hAnsi="Arial" w:cs="Arial"/>
        </w:rPr>
        <w:t>Collecting feedb</w:t>
      </w:r>
      <w:r w:rsidR="0033007E" w:rsidRPr="008D2713">
        <w:rPr>
          <w:rFonts w:ascii="Arial" w:hAnsi="Arial" w:cs="Arial"/>
        </w:rPr>
        <w:t>ack about increased</w:t>
      </w:r>
      <w:r w:rsidRPr="008D2713">
        <w:rPr>
          <w:rFonts w:ascii="Arial" w:hAnsi="Arial" w:cs="Arial"/>
        </w:rPr>
        <w:t xml:space="preserve"> understanding of the lives of disabled people over time</w:t>
      </w:r>
      <w:r w:rsidR="00066A59" w:rsidRPr="008D2713">
        <w:rPr>
          <w:rFonts w:ascii="Arial" w:hAnsi="Arial" w:cs="Arial"/>
        </w:rPr>
        <w:t xml:space="preserve"> (public feedback on the website and exhibition)</w:t>
      </w:r>
      <w:r w:rsidR="004B1511" w:rsidRPr="008D2713">
        <w:rPr>
          <w:rFonts w:ascii="Arial" w:hAnsi="Arial" w:cs="Arial"/>
        </w:rPr>
        <w:t>.</w:t>
      </w:r>
    </w:p>
    <w:p w:rsidR="00066A59" w:rsidRPr="008D2713" w:rsidRDefault="0033007E" w:rsidP="00F9536F">
      <w:pPr>
        <w:numPr>
          <w:ilvl w:val="0"/>
          <w:numId w:val="1"/>
        </w:numPr>
        <w:jc w:val="both"/>
        <w:rPr>
          <w:rFonts w:ascii="Arial" w:hAnsi="Arial" w:cs="Arial"/>
        </w:rPr>
      </w:pPr>
      <w:r w:rsidRPr="008D2713">
        <w:rPr>
          <w:rFonts w:ascii="Arial" w:hAnsi="Arial" w:cs="Arial"/>
        </w:rPr>
        <w:t>Collecting f</w:t>
      </w:r>
      <w:r w:rsidR="00066A59" w:rsidRPr="008D2713">
        <w:rPr>
          <w:rFonts w:ascii="Arial" w:hAnsi="Arial" w:cs="Arial"/>
        </w:rPr>
        <w:t>eedback from heritage professionals about the potential changes in working practices</w:t>
      </w:r>
      <w:r w:rsidR="004B1511" w:rsidRPr="008D2713">
        <w:rPr>
          <w:rFonts w:ascii="Arial" w:hAnsi="Arial" w:cs="Arial"/>
        </w:rPr>
        <w:t>.</w:t>
      </w:r>
    </w:p>
    <w:p w:rsidR="008440C9" w:rsidRPr="008D2713" w:rsidRDefault="008440C9" w:rsidP="00F9536F">
      <w:pPr>
        <w:jc w:val="both"/>
        <w:rPr>
          <w:rFonts w:ascii="Arial" w:hAnsi="Arial" w:cs="Arial"/>
          <w:b/>
        </w:rPr>
      </w:pPr>
      <w:r w:rsidRPr="008D2713">
        <w:rPr>
          <w:rFonts w:ascii="Arial" w:hAnsi="Arial" w:cs="Arial"/>
          <w:b/>
        </w:rPr>
        <w:t>Quantitative Data</w:t>
      </w:r>
    </w:p>
    <w:p w:rsidR="008440C9" w:rsidRPr="008D2713" w:rsidRDefault="008440C9" w:rsidP="00F9536F">
      <w:pPr>
        <w:numPr>
          <w:ilvl w:val="0"/>
          <w:numId w:val="1"/>
        </w:numPr>
        <w:jc w:val="both"/>
        <w:rPr>
          <w:rFonts w:ascii="Arial" w:hAnsi="Arial" w:cs="Arial"/>
        </w:rPr>
      </w:pPr>
      <w:r w:rsidRPr="008D2713">
        <w:rPr>
          <w:rFonts w:ascii="Arial" w:hAnsi="Arial" w:cs="Arial"/>
        </w:rPr>
        <w:t xml:space="preserve">Number of </w:t>
      </w:r>
      <w:r w:rsidR="0033007E" w:rsidRPr="008D2713">
        <w:rPr>
          <w:rFonts w:ascii="Arial" w:hAnsi="Arial" w:cs="Arial"/>
        </w:rPr>
        <w:t>people attending activities including creative workshops and local activities such as talks</w:t>
      </w:r>
    </w:p>
    <w:p w:rsidR="0033007E" w:rsidRPr="008D2713" w:rsidRDefault="0033007E" w:rsidP="00F9536F">
      <w:pPr>
        <w:numPr>
          <w:ilvl w:val="0"/>
          <w:numId w:val="1"/>
        </w:numPr>
        <w:jc w:val="both"/>
        <w:rPr>
          <w:rFonts w:ascii="Arial" w:hAnsi="Arial" w:cs="Arial"/>
        </w:rPr>
      </w:pPr>
      <w:r w:rsidRPr="008D2713">
        <w:rPr>
          <w:rFonts w:ascii="Arial" w:hAnsi="Arial" w:cs="Arial"/>
        </w:rPr>
        <w:t>Number of people visiting the exhibitions</w:t>
      </w:r>
    </w:p>
    <w:p w:rsidR="0033007E" w:rsidRPr="008D2713" w:rsidRDefault="0033007E" w:rsidP="00F9536F">
      <w:pPr>
        <w:numPr>
          <w:ilvl w:val="0"/>
          <w:numId w:val="1"/>
        </w:numPr>
        <w:jc w:val="both"/>
        <w:rPr>
          <w:rFonts w:ascii="Arial" w:hAnsi="Arial" w:cs="Arial"/>
        </w:rPr>
      </w:pPr>
      <w:r w:rsidRPr="008D2713">
        <w:rPr>
          <w:rFonts w:ascii="Arial" w:hAnsi="Arial" w:cs="Arial"/>
        </w:rPr>
        <w:t>Number of people attending the Symposia</w:t>
      </w:r>
    </w:p>
    <w:p w:rsidR="008440C9" w:rsidRPr="008D2713" w:rsidRDefault="008440C9" w:rsidP="00F9536F">
      <w:pPr>
        <w:numPr>
          <w:ilvl w:val="0"/>
          <w:numId w:val="1"/>
        </w:numPr>
        <w:jc w:val="both"/>
        <w:rPr>
          <w:rFonts w:ascii="Arial" w:hAnsi="Arial" w:cs="Arial"/>
        </w:rPr>
      </w:pPr>
      <w:r w:rsidRPr="008D2713">
        <w:rPr>
          <w:rFonts w:ascii="Arial" w:hAnsi="Arial" w:cs="Arial"/>
        </w:rPr>
        <w:t>Increased numbers of visitors (Museum of Liverpool, M-Shed, V&amp;A and Chiswick House)</w:t>
      </w:r>
    </w:p>
    <w:p w:rsidR="008440C9" w:rsidRPr="008D2713" w:rsidRDefault="008440C9" w:rsidP="00F9536F">
      <w:pPr>
        <w:numPr>
          <w:ilvl w:val="0"/>
          <w:numId w:val="1"/>
        </w:numPr>
        <w:jc w:val="both"/>
        <w:rPr>
          <w:rFonts w:ascii="Arial" w:hAnsi="Arial" w:cs="Arial"/>
        </w:rPr>
      </w:pPr>
      <w:r w:rsidRPr="008D2713">
        <w:rPr>
          <w:rFonts w:ascii="Arial" w:hAnsi="Arial" w:cs="Arial"/>
        </w:rPr>
        <w:t>Number of volunteers</w:t>
      </w:r>
    </w:p>
    <w:p w:rsidR="008440C9" w:rsidRPr="008D2713" w:rsidRDefault="008440C9" w:rsidP="00F9536F">
      <w:pPr>
        <w:numPr>
          <w:ilvl w:val="0"/>
          <w:numId w:val="1"/>
        </w:numPr>
        <w:jc w:val="both"/>
        <w:rPr>
          <w:rFonts w:ascii="Arial" w:hAnsi="Arial" w:cs="Arial"/>
        </w:rPr>
      </w:pPr>
      <w:r w:rsidRPr="008D2713">
        <w:rPr>
          <w:rFonts w:ascii="Arial" w:hAnsi="Arial" w:cs="Arial"/>
        </w:rPr>
        <w:t>Number of people trained</w:t>
      </w:r>
    </w:p>
    <w:p w:rsidR="004B1511" w:rsidRPr="008D2713" w:rsidRDefault="008440C9" w:rsidP="00F9536F">
      <w:pPr>
        <w:numPr>
          <w:ilvl w:val="0"/>
          <w:numId w:val="1"/>
        </w:numPr>
        <w:jc w:val="both"/>
        <w:rPr>
          <w:rFonts w:ascii="Arial" w:hAnsi="Arial" w:cs="Arial"/>
        </w:rPr>
      </w:pPr>
      <w:r w:rsidRPr="008D2713">
        <w:rPr>
          <w:rFonts w:ascii="Arial" w:hAnsi="Arial" w:cs="Arial"/>
        </w:rPr>
        <w:t>Number</w:t>
      </w:r>
      <w:r w:rsidR="004B1511" w:rsidRPr="008D2713">
        <w:rPr>
          <w:rFonts w:ascii="Arial" w:hAnsi="Arial" w:cs="Arial"/>
        </w:rPr>
        <w:t>s of participants, volunteers, freelance and salaried staff who define themselves as Deaf or disabled</w:t>
      </w:r>
    </w:p>
    <w:p w:rsidR="008440C9" w:rsidRPr="008D2713" w:rsidRDefault="008440C9" w:rsidP="00F9536F">
      <w:pPr>
        <w:numPr>
          <w:ilvl w:val="0"/>
          <w:numId w:val="1"/>
        </w:numPr>
        <w:jc w:val="both"/>
        <w:rPr>
          <w:rFonts w:ascii="Arial" w:hAnsi="Arial" w:cs="Arial"/>
        </w:rPr>
      </w:pPr>
      <w:r w:rsidRPr="008D2713">
        <w:rPr>
          <w:rFonts w:ascii="Arial" w:hAnsi="Arial" w:cs="Arial"/>
        </w:rPr>
        <w:t>Numbers of downloads of apps</w:t>
      </w:r>
    </w:p>
    <w:p w:rsidR="008440C9" w:rsidRPr="008D2713" w:rsidRDefault="008440C9" w:rsidP="00F9536F">
      <w:pPr>
        <w:numPr>
          <w:ilvl w:val="0"/>
          <w:numId w:val="1"/>
        </w:numPr>
        <w:jc w:val="both"/>
        <w:rPr>
          <w:rFonts w:ascii="Arial" w:hAnsi="Arial" w:cs="Arial"/>
        </w:rPr>
      </w:pPr>
      <w:r w:rsidRPr="008D2713">
        <w:rPr>
          <w:rFonts w:ascii="Arial" w:hAnsi="Arial" w:cs="Arial"/>
        </w:rPr>
        <w:t>Numbers of website visitors</w:t>
      </w:r>
    </w:p>
    <w:p w:rsidR="008440C9" w:rsidRPr="008D2713" w:rsidRDefault="008440C9" w:rsidP="00F9536F">
      <w:pPr>
        <w:numPr>
          <w:ilvl w:val="0"/>
          <w:numId w:val="1"/>
        </w:numPr>
        <w:jc w:val="both"/>
        <w:rPr>
          <w:rFonts w:ascii="Arial" w:hAnsi="Arial" w:cs="Arial"/>
        </w:rPr>
      </w:pPr>
      <w:r w:rsidRPr="008D2713">
        <w:rPr>
          <w:rFonts w:ascii="Arial" w:hAnsi="Arial" w:cs="Arial"/>
        </w:rPr>
        <w:t xml:space="preserve">Number of followers on Twitter from heritage industries </w:t>
      </w:r>
    </w:p>
    <w:p w:rsidR="008266D3" w:rsidRPr="008D2713" w:rsidRDefault="008440C9" w:rsidP="00F9536F">
      <w:pPr>
        <w:numPr>
          <w:ilvl w:val="0"/>
          <w:numId w:val="1"/>
        </w:numPr>
        <w:jc w:val="both"/>
        <w:rPr>
          <w:rFonts w:ascii="Arial" w:hAnsi="Arial" w:cs="Arial"/>
        </w:rPr>
      </w:pPr>
      <w:r w:rsidRPr="008D2713">
        <w:rPr>
          <w:rFonts w:ascii="Arial" w:hAnsi="Arial" w:cs="Arial"/>
        </w:rPr>
        <w:t>Numbers of re-tweets of heritage related tweets</w:t>
      </w:r>
    </w:p>
    <w:p w:rsidR="00AA69E0" w:rsidRPr="008D2713" w:rsidRDefault="00A13095" w:rsidP="00F9536F">
      <w:pPr>
        <w:jc w:val="both"/>
        <w:rPr>
          <w:rFonts w:ascii="Arial" w:hAnsi="Arial" w:cs="Arial"/>
          <w:b/>
        </w:rPr>
      </w:pPr>
      <w:r w:rsidRPr="008D2713">
        <w:rPr>
          <w:rFonts w:ascii="Arial" w:hAnsi="Arial" w:cs="Arial"/>
          <w:b/>
        </w:rPr>
        <w:t>Who we will ask and how</w:t>
      </w:r>
    </w:p>
    <w:p w:rsidR="000B0BE4" w:rsidRPr="008D2713" w:rsidRDefault="00297C73" w:rsidP="00F9536F">
      <w:pPr>
        <w:jc w:val="both"/>
        <w:rPr>
          <w:rFonts w:ascii="Arial" w:hAnsi="Arial" w:cs="Arial"/>
        </w:rPr>
      </w:pPr>
      <w:r w:rsidRPr="008D2713">
        <w:rPr>
          <w:rFonts w:ascii="Arial" w:hAnsi="Arial" w:cs="Arial"/>
        </w:rPr>
        <w:t>The table below outlines how we will collect qualitative data and who we will ask</w:t>
      </w:r>
      <w:r w:rsidR="008266D3" w:rsidRPr="008D2713">
        <w:rPr>
          <w:rFonts w:ascii="Arial" w:hAnsi="Arial" w:cs="Arial"/>
        </w:rPr>
        <w:t>.  We have included a variety of collection methods to increase the range of accessible formats.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276"/>
        <w:gridCol w:w="867"/>
        <w:gridCol w:w="1185"/>
        <w:gridCol w:w="1161"/>
        <w:gridCol w:w="1180"/>
        <w:gridCol w:w="879"/>
        <w:gridCol w:w="885"/>
      </w:tblGrid>
      <w:tr w:rsidR="008266D3" w:rsidRPr="008D2713" w:rsidTr="006F24DE">
        <w:trPr>
          <w:tblHeader/>
        </w:trPr>
        <w:tc>
          <w:tcPr>
            <w:tcW w:w="1809" w:type="dxa"/>
          </w:tcPr>
          <w:p w:rsidR="008266D3" w:rsidRPr="008D2713" w:rsidRDefault="008266D3">
            <w:pPr>
              <w:rPr>
                <w:rFonts w:ascii="Arial" w:hAnsi="Arial" w:cs="Arial"/>
                <w:b/>
              </w:rPr>
            </w:pPr>
          </w:p>
        </w:tc>
        <w:tc>
          <w:tcPr>
            <w:tcW w:w="1276" w:type="dxa"/>
          </w:tcPr>
          <w:p w:rsidR="008266D3" w:rsidRPr="008D2713" w:rsidRDefault="008266D3">
            <w:pPr>
              <w:rPr>
                <w:rFonts w:ascii="Arial" w:hAnsi="Arial" w:cs="Arial"/>
                <w:b/>
              </w:rPr>
            </w:pPr>
            <w:r w:rsidRPr="008D2713">
              <w:rPr>
                <w:rFonts w:ascii="Arial" w:hAnsi="Arial" w:cs="Arial"/>
                <w:b/>
              </w:rPr>
              <w:t xml:space="preserve">Evaluation Forms </w:t>
            </w:r>
          </w:p>
        </w:tc>
        <w:tc>
          <w:tcPr>
            <w:tcW w:w="867" w:type="dxa"/>
          </w:tcPr>
          <w:p w:rsidR="008266D3" w:rsidRPr="008D2713" w:rsidRDefault="008266D3">
            <w:pPr>
              <w:rPr>
                <w:rFonts w:ascii="Arial" w:hAnsi="Arial" w:cs="Arial"/>
                <w:b/>
              </w:rPr>
            </w:pPr>
            <w:r w:rsidRPr="008D2713">
              <w:rPr>
                <w:rFonts w:ascii="Arial" w:hAnsi="Arial" w:cs="Arial"/>
                <w:b/>
              </w:rPr>
              <w:t>Online Survey</w:t>
            </w:r>
          </w:p>
        </w:tc>
        <w:tc>
          <w:tcPr>
            <w:tcW w:w="1185" w:type="dxa"/>
          </w:tcPr>
          <w:p w:rsidR="008266D3" w:rsidRPr="008D2713" w:rsidRDefault="008266D3">
            <w:pPr>
              <w:rPr>
                <w:rFonts w:ascii="Arial" w:hAnsi="Arial" w:cs="Arial"/>
                <w:b/>
              </w:rPr>
            </w:pPr>
            <w:r w:rsidRPr="008D2713">
              <w:rPr>
                <w:rFonts w:ascii="Arial" w:hAnsi="Arial" w:cs="Arial"/>
                <w:b/>
              </w:rPr>
              <w:t>Telephone Survey</w:t>
            </w:r>
          </w:p>
        </w:tc>
        <w:tc>
          <w:tcPr>
            <w:tcW w:w="1161" w:type="dxa"/>
          </w:tcPr>
          <w:p w:rsidR="008266D3" w:rsidRPr="008D2713" w:rsidRDefault="008266D3">
            <w:pPr>
              <w:rPr>
                <w:rFonts w:ascii="Arial" w:hAnsi="Arial" w:cs="Arial"/>
                <w:b/>
              </w:rPr>
            </w:pPr>
            <w:r w:rsidRPr="008D2713">
              <w:rPr>
                <w:rFonts w:ascii="Arial" w:hAnsi="Arial" w:cs="Arial"/>
                <w:b/>
              </w:rPr>
              <w:t>On site/event survey</w:t>
            </w:r>
          </w:p>
        </w:tc>
        <w:tc>
          <w:tcPr>
            <w:tcW w:w="1180" w:type="dxa"/>
          </w:tcPr>
          <w:p w:rsidR="008266D3" w:rsidRPr="008D2713" w:rsidRDefault="008266D3" w:rsidP="006F24DE">
            <w:pPr>
              <w:rPr>
                <w:rFonts w:ascii="Arial" w:hAnsi="Arial" w:cs="Arial"/>
                <w:b/>
              </w:rPr>
            </w:pPr>
            <w:r w:rsidRPr="008D2713">
              <w:rPr>
                <w:rFonts w:ascii="Arial" w:hAnsi="Arial" w:cs="Arial"/>
                <w:b/>
              </w:rPr>
              <w:t xml:space="preserve">Filmed Interviews </w:t>
            </w:r>
            <w:r w:rsidR="006F24DE" w:rsidRPr="008D2713">
              <w:rPr>
                <w:rFonts w:ascii="Arial" w:hAnsi="Arial" w:cs="Arial"/>
                <w:b/>
              </w:rPr>
              <w:t>&amp;</w:t>
            </w:r>
            <w:r w:rsidRPr="008D2713">
              <w:rPr>
                <w:rFonts w:ascii="Arial" w:hAnsi="Arial" w:cs="Arial"/>
                <w:b/>
              </w:rPr>
              <w:t xml:space="preserve"> BSL feedback</w:t>
            </w:r>
          </w:p>
        </w:tc>
        <w:tc>
          <w:tcPr>
            <w:tcW w:w="879" w:type="dxa"/>
          </w:tcPr>
          <w:p w:rsidR="008266D3" w:rsidRPr="008D2713" w:rsidRDefault="008266D3" w:rsidP="006F24DE">
            <w:pPr>
              <w:rPr>
                <w:rFonts w:ascii="Arial" w:hAnsi="Arial" w:cs="Arial"/>
                <w:b/>
              </w:rPr>
            </w:pPr>
            <w:r w:rsidRPr="008D2713">
              <w:rPr>
                <w:rFonts w:ascii="Arial" w:hAnsi="Arial" w:cs="Arial"/>
                <w:b/>
              </w:rPr>
              <w:t xml:space="preserve">Focus Groups </w:t>
            </w:r>
            <w:r w:rsidR="006F24DE" w:rsidRPr="008D2713">
              <w:rPr>
                <w:rFonts w:ascii="Arial" w:hAnsi="Arial" w:cs="Arial"/>
                <w:b/>
              </w:rPr>
              <w:t>&amp;</w:t>
            </w:r>
            <w:r w:rsidRPr="008D2713">
              <w:rPr>
                <w:rFonts w:ascii="Arial" w:hAnsi="Arial" w:cs="Arial"/>
                <w:b/>
              </w:rPr>
              <w:t xml:space="preserve"> User Testing </w:t>
            </w:r>
          </w:p>
        </w:tc>
        <w:tc>
          <w:tcPr>
            <w:tcW w:w="885" w:type="dxa"/>
          </w:tcPr>
          <w:p w:rsidR="008266D3" w:rsidRPr="008D2713" w:rsidRDefault="008266D3">
            <w:pPr>
              <w:rPr>
                <w:rFonts w:ascii="Arial" w:hAnsi="Arial" w:cs="Arial"/>
                <w:b/>
              </w:rPr>
            </w:pPr>
            <w:r w:rsidRPr="008D2713">
              <w:rPr>
                <w:rFonts w:ascii="Arial" w:hAnsi="Arial" w:cs="Arial"/>
                <w:b/>
              </w:rPr>
              <w:t>Case Studies</w:t>
            </w:r>
          </w:p>
        </w:tc>
      </w:tr>
      <w:tr w:rsidR="008266D3" w:rsidRPr="008D2713" w:rsidTr="008266D3">
        <w:tc>
          <w:tcPr>
            <w:tcW w:w="1809" w:type="dxa"/>
          </w:tcPr>
          <w:p w:rsidR="008266D3" w:rsidRPr="008D2713" w:rsidRDefault="008266D3">
            <w:pPr>
              <w:rPr>
                <w:rFonts w:ascii="Arial" w:hAnsi="Arial" w:cs="Arial"/>
                <w:b/>
              </w:rPr>
            </w:pPr>
            <w:r w:rsidRPr="008D2713">
              <w:rPr>
                <w:rFonts w:ascii="Arial" w:hAnsi="Arial" w:cs="Arial"/>
                <w:b/>
              </w:rPr>
              <w:t>Project Delivery Team</w:t>
            </w:r>
          </w:p>
        </w:tc>
        <w:tc>
          <w:tcPr>
            <w:tcW w:w="1276" w:type="dxa"/>
          </w:tcPr>
          <w:p w:rsidR="008266D3" w:rsidRPr="008D2713" w:rsidRDefault="004B1511">
            <w:pPr>
              <w:rPr>
                <w:rFonts w:ascii="Arial" w:hAnsi="Arial" w:cs="Arial"/>
                <w:b/>
              </w:rPr>
            </w:pPr>
            <w:r w:rsidRPr="008D2713">
              <w:rPr>
                <w:rFonts w:ascii="Arial" w:hAnsi="Arial" w:cs="Arial"/>
                <w:b/>
              </w:rPr>
              <w:t>Y</w:t>
            </w:r>
            <w:r w:rsidR="008266D3" w:rsidRPr="008D2713">
              <w:rPr>
                <w:rFonts w:ascii="Arial" w:hAnsi="Arial" w:cs="Arial"/>
                <w:b/>
              </w:rPr>
              <w:t>es</w:t>
            </w:r>
          </w:p>
        </w:tc>
        <w:tc>
          <w:tcPr>
            <w:tcW w:w="867" w:type="dxa"/>
          </w:tcPr>
          <w:p w:rsidR="008266D3" w:rsidRPr="008D2713" w:rsidRDefault="008266D3">
            <w:pPr>
              <w:rPr>
                <w:rFonts w:ascii="Arial" w:hAnsi="Arial" w:cs="Arial"/>
                <w:b/>
              </w:rPr>
            </w:pPr>
          </w:p>
        </w:tc>
        <w:tc>
          <w:tcPr>
            <w:tcW w:w="1185" w:type="dxa"/>
          </w:tcPr>
          <w:p w:rsidR="008266D3" w:rsidRPr="008D2713" w:rsidRDefault="008266D3">
            <w:pPr>
              <w:rPr>
                <w:rFonts w:ascii="Arial" w:hAnsi="Arial" w:cs="Arial"/>
                <w:b/>
              </w:rPr>
            </w:pPr>
          </w:p>
        </w:tc>
        <w:tc>
          <w:tcPr>
            <w:tcW w:w="1161" w:type="dxa"/>
          </w:tcPr>
          <w:p w:rsidR="008266D3" w:rsidRPr="008D2713" w:rsidRDefault="008266D3">
            <w:pPr>
              <w:rPr>
                <w:rFonts w:ascii="Arial" w:hAnsi="Arial" w:cs="Arial"/>
                <w:b/>
              </w:rPr>
            </w:pPr>
          </w:p>
        </w:tc>
        <w:tc>
          <w:tcPr>
            <w:tcW w:w="1180" w:type="dxa"/>
          </w:tcPr>
          <w:p w:rsidR="008266D3" w:rsidRPr="008D2713" w:rsidRDefault="00297C73">
            <w:pPr>
              <w:rPr>
                <w:rFonts w:ascii="Arial" w:hAnsi="Arial" w:cs="Arial"/>
                <w:b/>
              </w:rPr>
            </w:pPr>
            <w:r w:rsidRPr="008D2713">
              <w:rPr>
                <w:rFonts w:ascii="Arial" w:hAnsi="Arial" w:cs="Arial"/>
                <w:b/>
              </w:rPr>
              <w:t>Y</w:t>
            </w:r>
            <w:r w:rsidR="008266D3" w:rsidRPr="008D2713">
              <w:rPr>
                <w:rFonts w:ascii="Arial" w:hAnsi="Arial" w:cs="Arial"/>
                <w:b/>
              </w:rPr>
              <w:t>es</w:t>
            </w:r>
          </w:p>
        </w:tc>
        <w:tc>
          <w:tcPr>
            <w:tcW w:w="879" w:type="dxa"/>
          </w:tcPr>
          <w:p w:rsidR="008266D3" w:rsidRPr="008D2713" w:rsidRDefault="008266D3">
            <w:pPr>
              <w:rPr>
                <w:rFonts w:ascii="Arial" w:hAnsi="Arial" w:cs="Arial"/>
                <w:b/>
              </w:rPr>
            </w:pPr>
            <w:r w:rsidRPr="008D2713">
              <w:rPr>
                <w:rFonts w:ascii="Arial" w:hAnsi="Arial" w:cs="Arial"/>
                <w:b/>
              </w:rPr>
              <w:t>yes</w:t>
            </w:r>
          </w:p>
        </w:tc>
        <w:tc>
          <w:tcPr>
            <w:tcW w:w="885" w:type="dxa"/>
          </w:tcPr>
          <w:p w:rsidR="008266D3" w:rsidRPr="008D2713" w:rsidRDefault="008266D3">
            <w:pPr>
              <w:rPr>
                <w:rFonts w:ascii="Arial" w:hAnsi="Arial" w:cs="Arial"/>
                <w:b/>
              </w:rPr>
            </w:pPr>
            <w:r w:rsidRPr="008D2713">
              <w:rPr>
                <w:rFonts w:ascii="Arial" w:hAnsi="Arial" w:cs="Arial"/>
                <w:b/>
              </w:rPr>
              <w:t>Yes</w:t>
            </w:r>
          </w:p>
        </w:tc>
      </w:tr>
      <w:tr w:rsidR="008266D3" w:rsidRPr="008D2713" w:rsidTr="008266D3">
        <w:tc>
          <w:tcPr>
            <w:tcW w:w="1809" w:type="dxa"/>
          </w:tcPr>
          <w:p w:rsidR="008266D3" w:rsidRPr="008D2713" w:rsidRDefault="008266D3">
            <w:pPr>
              <w:rPr>
                <w:rFonts w:ascii="Arial" w:hAnsi="Arial" w:cs="Arial"/>
                <w:b/>
              </w:rPr>
            </w:pPr>
            <w:r w:rsidRPr="008D2713">
              <w:rPr>
                <w:rFonts w:ascii="Arial" w:hAnsi="Arial" w:cs="Arial"/>
                <w:b/>
              </w:rPr>
              <w:t>Volunteers and project participants</w:t>
            </w:r>
          </w:p>
        </w:tc>
        <w:tc>
          <w:tcPr>
            <w:tcW w:w="1276" w:type="dxa"/>
          </w:tcPr>
          <w:p w:rsidR="008266D3" w:rsidRPr="008D2713" w:rsidRDefault="004B1511">
            <w:pPr>
              <w:rPr>
                <w:rFonts w:ascii="Arial" w:hAnsi="Arial" w:cs="Arial"/>
                <w:b/>
              </w:rPr>
            </w:pPr>
            <w:r w:rsidRPr="008D2713">
              <w:rPr>
                <w:rFonts w:ascii="Arial" w:hAnsi="Arial" w:cs="Arial"/>
                <w:b/>
              </w:rPr>
              <w:t>Y</w:t>
            </w:r>
            <w:r w:rsidR="008266D3" w:rsidRPr="008D2713">
              <w:rPr>
                <w:rFonts w:ascii="Arial" w:hAnsi="Arial" w:cs="Arial"/>
                <w:b/>
              </w:rPr>
              <w:t>es</w:t>
            </w:r>
          </w:p>
        </w:tc>
        <w:tc>
          <w:tcPr>
            <w:tcW w:w="867" w:type="dxa"/>
          </w:tcPr>
          <w:p w:rsidR="008266D3" w:rsidRPr="008D2713" w:rsidRDefault="008266D3">
            <w:pPr>
              <w:rPr>
                <w:rFonts w:ascii="Arial" w:hAnsi="Arial" w:cs="Arial"/>
                <w:b/>
              </w:rPr>
            </w:pPr>
            <w:r w:rsidRPr="008D2713">
              <w:rPr>
                <w:rFonts w:ascii="Arial" w:hAnsi="Arial" w:cs="Arial"/>
                <w:b/>
              </w:rPr>
              <w:t>yes</w:t>
            </w:r>
          </w:p>
        </w:tc>
        <w:tc>
          <w:tcPr>
            <w:tcW w:w="1185" w:type="dxa"/>
          </w:tcPr>
          <w:p w:rsidR="008266D3" w:rsidRPr="008D2713" w:rsidRDefault="008266D3">
            <w:pPr>
              <w:rPr>
                <w:rFonts w:ascii="Arial" w:hAnsi="Arial" w:cs="Arial"/>
                <w:b/>
              </w:rPr>
            </w:pPr>
          </w:p>
        </w:tc>
        <w:tc>
          <w:tcPr>
            <w:tcW w:w="1161" w:type="dxa"/>
          </w:tcPr>
          <w:p w:rsidR="008266D3" w:rsidRPr="008D2713" w:rsidRDefault="008266D3">
            <w:pPr>
              <w:rPr>
                <w:rFonts w:ascii="Arial" w:hAnsi="Arial" w:cs="Arial"/>
                <w:b/>
              </w:rPr>
            </w:pPr>
          </w:p>
        </w:tc>
        <w:tc>
          <w:tcPr>
            <w:tcW w:w="1180" w:type="dxa"/>
          </w:tcPr>
          <w:p w:rsidR="008266D3" w:rsidRPr="008D2713" w:rsidRDefault="008266D3">
            <w:pPr>
              <w:rPr>
                <w:rFonts w:ascii="Arial" w:hAnsi="Arial" w:cs="Arial"/>
                <w:b/>
              </w:rPr>
            </w:pPr>
            <w:r w:rsidRPr="008D2713">
              <w:rPr>
                <w:rFonts w:ascii="Arial" w:hAnsi="Arial" w:cs="Arial"/>
                <w:b/>
              </w:rPr>
              <w:t>yes</w:t>
            </w:r>
          </w:p>
        </w:tc>
        <w:tc>
          <w:tcPr>
            <w:tcW w:w="879" w:type="dxa"/>
          </w:tcPr>
          <w:p w:rsidR="008266D3" w:rsidRPr="008D2713" w:rsidRDefault="008266D3">
            <w:pPr>
              <w:rPr>
                <w:rFonts w:ascii="Arial" w:hAnsi="Arial" w:cs="Arial"/>
                <w:b/>
              </w:rPr>
            </w:pPr>
            <w:r w:rsidRPr="008D2713">
              <w:rPr>
                <w:rFonts w:ascii="Arial" w:hAnsi="Arial" w:cs="Arial"/>
                <w:b/>
              </w:rPr>
              <w:t>yes</w:t>
            </w:r>
          </w:p>
        </w:tc>
        <w:tc>
          <w:tcPr>
            <w:tcW w:w="885" w:type="dxa"/>
          </w:tcPr>
          <w:p w:rsidR="008266D3" w:rsidRPr="008D2713" w:rsidRDefault="008266D3">
            <w:pPr>
              <w:rPr>
                <w:rFonts w:ascii="Arial" w:hAnsi="Arial" w:cs="Arial"/>
                <w:b/>
              </w:rPr>
            </w:pPr>
            <w:r w:rsidRPr="008D2713">
              <w:rPr>
                <w:rFonts w:ascii="Arial" w:hAnsi="Arial" w:cs="Arial"/>
                <w:b/>
              </w:rPr>
              <w:t>Yes</w:t>
            </w:r>
          </w:p>
        </w:tc>
      </w:tr>
      <w:tr w:rsidR="008266D3" w:rsidRPr="008D2713" w:rsidTr="008266D3">
        <w:tc>
          <w:tcPr>
            <w:tcW w:w="1809" w:type="dxa"/>
          </w:tcPr>
          <w:p w:rsidR="008266D3" w:rsidRPr="008D2713" w:rsidRDefault="008266D3">
            <w:pPr>
              <w:rPr>
                <w:rFonts w:ascii="Arial" w:hAnsi="Arial" w:cs="Arial"/>
                <w:b/>
              </w:rPr>
            </w:pPr>
            <w:r w:rsidRPr="008D2713">
              <w:rPr>
                <w:rFonts w:ascii="Arial" w:hAnsi="Arial" w:cs="Arial"/>
                <w:b/>
              </w:rPr>
              <w:t>Visitors attending exhibitions/events</w:t>
            </w:r>
          </w:p>
        </w:tc>
        <w:tc>
          <w:tcPr>
            <w:tcW w:w="1276" w:type="dxa"/>
          </w:tcPr>
          <w:p w:rsidR="008266D3" w:rsidRPr="008D2713" w:rsidRDefault="008266D3">
            <w:pPr>
              <w:rPr>
                <w:rFonts w:ascii="Arial" w:hAnsi="Arial" w:cs="Arial"/>
                <w:b/>
              </w:rPr>
            </w:pPr>
          </w:p>
        </w:tc>
        <w:tc>
          <w:tcPr>
            <w:tcW w:w="867" w:type="dxa"/>
          </w:tcPr>
          <w:p w:rsidR="008266D3" w:rsidRPr="008D2713" w:rsidRDefault="008266D3">
            <w:pPr>
              <w:rPr>
                <w:rFonts w:ascii="Arial" w:hAnsi="Arial" w:cs="Arial"/>
                <w:b/>
              </w:rPr>
            </w:pPr>
            <w:r w:rsidRPr="008D2713">
              <w:rPr>
                <w:rFonts w:ascii="Arial" w:hAnsi="Arial" w:cs="Arial"/>
                <w:b/>
              </w:rPr>
              <w:t>yes</w:t>
            </w:r>
          </w:p>
        </w:tc>
        <w:tc>
          <w:tcPr>
            <w:tcW w:w="1185" w:type="dxa"/>
          </w:tcPr>
          <w:p w:rsidR="008266D3" w:rsidRPr="008D2713" w:rsidRDefault="008266D3">
            <w:pPr>
              <w:rPr>
                <w:rFonts w:ascii="Arial" w:hAnsi="Arial" w:cs="Arial"/>
                <w:b/>
              </w:rPr>
            </w:pPr>
          </w:p>
        </w:tc>
        <w:tc>
          <w:tcPr>
            <w:tcW w:w="1161" w:type="dxa"/>
          </w:tcPr>
          <w:p w:rsidR="008266D3" w:rsidRPr="008D2713" w:rsidRDefault="00197DFC">
            <w:pPr>
              <w:rPr>
                <w:rFonts w:ascii="Arial" w:hAnsi="Arial" w:cs="Arial"/>
                <w:b/>
              </w:rPr>
            </w:pPr>
            <w:r w:rsidRPr="008D2713">
              <w:rPr>
                <w:rFonts w:ascii="Arial" w:hAnsi="Arial" w:cs="Arial"/>
                <w:b/>
              </w:rPr>
              <w:t>Y</w:t>
            </w:r>
            <w:r w:rsidR="008266D3" w:rsidRPr="008D2713">
              <w:rPr>
                <w:rFonts w:ascii="Arial" w:hAnsi="Arial" w:cs="Arial"/>
                <w:b/>
              </w:rPr>
              <w:t>es</w:t>
            </w:r>
          </w:p>
        </w:tc>
        <w:tc>
          <w:tcPr>
            <w:tcW w:w="1180" w:type="dxa"/>
          </w:tcPr>
          <w:p w:rsidR="008266D3" w:rsidRPr="008D2713" w:rsidRDefault="00297C73">
            <w:pPr>
              <w:rPr>
                <w:rFonts w:ascii="Arial" w:hAnsi="Arial" w:cs="Arial"/>
                <w:b/>
              </w:rPr>
            </w:pPr>
            <w:r w:rsidRPr="008D2713">
              <w:rPr>
                <w:rFonts w:ascii="Arial" w:hAnsi="Arial" w:cs="Arial"/>
                <w:b/>
              </w:rPr>
              <w:t>Y</w:t>
            </w:r>
            <w:r w:rsidR="008266D3" w:rsidRPr="008D2713">
              <w:rPr>
                <w:rFonts w:ascii="Arial" w:hAnsi="Arial" w:cs="Arial"/>
                <w:b/>
              </w:rPr>
              <w:t>es</w:t>
            </w:r>
          </w:p>
        </w:tc>
        <w:tc>
          <w:tcPr>
            <w:tcW w:w="879" w:type="dxa"/>
          </w:tcPr>
          <w:p w:rsidR="008266D3" w:rsidRPr="008D2713" w:rsidRDefault="008266D3">
            <w:pPr>
              <w:rPr>
                <w:rFonts w:ascii="Arial" w:hAnsi="Arial" w:cs="Arial"/>
                <w:b/>
              </w:rPr>
            </w:pPr>
          </w:p>
        </w:tc>
        <w:tc>
          <w:tcPr>
            <w:tcW w:w="885" w:type="dxa"/>
          </w:tcPr>
          <w:p w:rsidR="008266D3" w:rsidRPr="008D2713" w:rsidRDefault="008266D3">
            <w:pPr>
              <w:rPr>
                <w:rFonts w:ascii="Arial" w:hAnsi="Arial" w:cs="Arial"/>
                <w:b/>
              </w:rPr>
            </w:pPr>
          </w:p>
        </w:tc>
      </w:tr>
      <w:tr w:rsidR="008266D3" w:rsidRPr="008D2713" w:rsidTr="008266D3">
        <w:tc>
          <w:tcPr>
            <w:tcW w:w="1809" w:type="dxa"/>
          </w:tcPr>
          <w:p w:rsidR="008266D3" w:rsidRPr="008D2713" w:rsidRDefault="008266D3">
            <w:pPr>
              <w:rPr>
                <w:rFonts w:ascii="Arial" w:hAnsi="Arial" w:cs="Arial"/>
                <w:b/>
              </w:rPr>
            </w:pPr>
            <w:r w:rsidRPr="008D2713">
              <w:rPr>
                <w:rFonts w:ascii="Arial" w:hAnsi="Arial" w:cs="Arial"/>
                <w:b/>
              </w:rPr>
              <w:t>Heritage Professionals</w:t>
            </w:r>
          </w:p>
        </w:tc>
        <w:tc>
          <w:tcPr>
            <w:tcW w:w="1276" w:type="dxa"/>
          </w:tcPr>
          <w:p w:rsidR="008266D3" w:rsidRPr="008D2713" w:rsidRDefault="004B1511">
            <w:pPr>
              <w:rPr>
                <w:rFonts w:ascii="Arial" w:hAnsi="Arial" w:cs="Arial"/>
                <w:b/>
              </w:rPr>
            </w:pPr>
            <w:r w:rsidRPr="008D2713">
              <w:rPr>
                <w:rFonts w:ascii="Arial" w:hAnsi="Arial" w:cs="Arial"/>
                <w:b/>
              </w:rPr>
              <w:t>Y</w:t>
            </w:r>
            <w:r w:rsidR="008266D3" w:rsidRPr="008D2713">
              <w:rPr>
                <w:rFonts w:ascii="Arial" w:hAnsi="Arial" w:cs="Arial"/>
                <w:b/>
              </w:rPr>
              <w:t>es</w:t>
            </w:r>
          </w:p>
        </w:tc>
        <w:tc>
          <w:tcPr>
            <w:tcW w:w="867" w:type="dxa"/>
          </w:tcPr>
          <w:p w:rsidR="008266D3" w:rsidRPr="008D2713" w:rsidRDefault="008266D3">
            <w:pPr>
              <w:rPr>
                <w:rFonts w:ascii="Arial" w:hAnsi="Arial" w:cs="Arial"/>
                <w:b/>
              </w:rPr>
            </w:pPr>
            <w:r w:rsidRPr="008D2713">
              <w:rPr>
                <w:rFonts w:ascii="Arial" w:hAnsi="Arial" w:cs="Arial"/>
                <w:b/>
              </w:rPr>
              <w:t>yes</w:t>
            </w:r>
          </w:p>
        </w:tc>
        <w:tc>
          <w:tcPr>
            <w:tcW w:w="1185" w:type="dxa"/>
          </w:tcPr>
          <w:p w:rsidR="008266D3" w:rsidRPr="008D2713" w:rsidRDefault="008266D3">
            <w:pPr>
              <w:rPr>
                <w:rFonts w:ascii="Arial" w:hAnsi="Arial" w:cs="Arial"/>
                <w:b/>
              </w:rPr>
            </w:pPr>
            <w:r w:rsidRPr="008D2713">
              <w:rPr>
                <w:rFonts w:ascii="Arial" w:hAnsi="Arial" w:cs="Arial"/>
                <w:b/>
              </w:rPr>
              <w:t>yes</w:t>
            </w:r>
          </w:p>
        </w:tc>
        <w:tc>
          <w:tcPr>
            <w:tcW w:w="1161" w:type="dxa"/>
          </w:tcPr>
          <w:p w:rsidR="008266D3" w:rsidRPr="008D2713" w:rsidRDefault="00197DFC">
            <w:pPr>
              <w:rPr>
                <w:rFonts w:ascii="Arial" w:hAnsi="Arial" w:cs="Arial"/>
                <w:b/>
              </w:rPr>
            </w:pPr>
            <w:r w:rsidRPr="008D2713">
              <w:rPr>
                <w:rFonts w:ascii="Arial" w:hAnsi="Arial" w:cs="Arial"/>
                <w:b/>
              </w:rPr>
              <w:t>Y</w:t>
            </w:r>
            <w:r w:rsidR="002631EB" w:rsidRPr="008D2713">
              <w:rPr>
                <w:rFonts w:ascii="Arial" w:hAnsi="Arial" w:cs="Arial"/>
                <w:b/>
              </w:rPr>
              <w:t>es</w:t>
            </w:r>
          </w:p>
        </w:tc>
        <w:tc>
          <w:tcPr>
            <w:tcW w:w="1180" w:type="dxa"/>
          </w:tcPr>
          <w:p w:rsidR="008266D3" w:rsidRPr="008D2713" w:rsidRDefault="008266D3">
            <w:pPr>
              <w:rPr>
                <w:rFonts w:ascii="Arial" w:hAnsi="Arial" w:cs="Arial"/>
                <w:b/>
              </w:rPr>
            </w:pPr>
          </w:p>
        </w:tc>
        <w:tc>
          <w:tcPr>
            <w:tcW w:w="879" w:type="dxa"/>
          </w:tcPr>
          <w:p w:rsidR="008266D3" w:rsidRPr="008D2713" w:rsidRDefault="008266D3">
            <w:pPr>
              <w:rPr>
                <w:rFonts w:ascii="Arial" w:hAnsi="Arial" w:cs="Arial"/>
                <w:b/>
              </w:rPr>
            </w:pPr>
          </w:p>
        </w:tc>
        <w:tc>
          <w:tcPr>
            <w:tcW w:w="885" w:type="dxa"/>
          </w:tcPr>
          <w:p w:rsidR="008266D3" w:rsidRPr="008D2713" w:rsidRDefault="008266D3">
            <w:pPr>
              <w:rPr>
                <w:rFonts w:ascii="Arial" w:hAnsi="Arial" w:cs="Arial"/>
                <w:b/>
              </w:rPr>
            </w:pPr>
            <w:r w:rsidRPr="008D2713">
              <w:rPr>
                <w:rFonts w:ascii="Arial" w:hAnsi="Arial" w:cs="Arial"/>
                <w:b/>
              </w:rPr>
              <w:t>Yes</w:t>
            </w:r>
          </w:p>
        </w:tc>
      </w:tr>
      <w:tr w:rsidR="008266D3" w:rsidRPr="008D2713" w:rsidTr="008266D3">
        <w:tc>
          <w:tcPr>
            <w:tcW w:w="1809" w:type="dxa"/>
          </w:tcPr>
          <w:p w:rsidR="008266D3" w:rsidRPr="008D2713" w:rsidRDefault="008266D3">
            <w:pPr>
              <w:rPr>
                <w:rFonts w:ascii="Arial" w:hAnsi="Arial" w:cs="Arial"/>
                <w:b/>
              </w:rPr>
            </w:pPr>
            <w:r w:rsidRPr="008D2713">
              <w:rPr>
                <w:rFonts w:ascii="Arial" w:hAnsi="Arial" w:cs="Arial"/>
                <w:b/>
              </w:rPr>
              <w:t>Website/online Social Media</w:t>
            </w:r>
          </w:p>
        </w:tc>
        <w:tc>
          <w:tcPr>
            <w:tcW w:w="1276" w:type="dxa"/>
          </w:tcPr>
          <w:p w:rsidR="008266D3" w:rsidRPr="008D2713" w:rsidRDefault="008266D3">
            <w:pPr>
              <w:rPr>
                <w:rFonts w:ascii="Arial" w:hAnsi="Arial" w:cs="Arial"/>
                <w:b/>
              </w:rPr>
            </w:pPr>
          </w:p>
        </w:tc>
        <w:tc>
          <w:tcPr>
            <w:tcW w:w="867" w:type="dxa"/>
          </w:tcPr>
          <w:p w:rsidR="008266D3" w:rsidRPr="008D2713" w:rsidRDefault="002631EB">
            <w:pPr>
              <w:rPr>
                <w:rFonts w:ascii="Arial" w:hAnsi="Arial" w:cs="Arial"/>
                <w:b/>
              </w:rPr>
            </w:pPr>
            <w:r w:rsidRPr="008D2713">
              <w:rPr>
                <w:rFonts w:ascii="Arial" w:hAnsi="Arial" w:cs="Arial"/>
                <w:b/>
              </w:rPr>
              <w:t>yes</w:t>
            </w:r>
          </w:p>
        </w:tc>
        <w:tc>
          <w:tcPr>
            <w:tcW w:w="1185" w:type="dxa"/>
          </w:tcPr>
          <w:p w:rsidR="008266D3" w:rsidRPr="008D2713" w:rsidRDefault="008266D3">
            <w:pPr>
              <w:rPr>
                <w:rFonts w:ascii="Arial" w:hAnsi="Arial" w:cs="Arial"/>
                <w:b/>
              </w:rPr>
            </w:pPr>
          </w:p>
        </w:tc>
        <w:tc>
          <w:tcPr>
            <w:tcW w:w="1161" w:type="dxa"/>
          </w:tcPr>
          <w:p w:rsidR="008266D3" w:rsidRPr="008D2713" w:rsidRDefault="008266D3">
            <w:pPr>
              <w:rPr>
                <w:rFonts w:ascii="Arial" w:hAnsi="Arial" w:cs="Arial"/>
                <w:b/>
              </w:rPr>
            </w:pPr>
          </w:p>
        </w:tc>
        <w:tc>
          <w:tcPr>
            <w:tcW w:w="1180" w:type="dxa"/>
          </w:tcPr>
          <w:p w:rsidR="008266D3" w:rsidRPr="008D2713" w:rsidRDefault="008266D3">
            <w:pPr>
              <w:rPr>
                <w:rFonts w:ascii="Arial" w:hAnsi="Arial" w:cs="Arial"/>
                <w:b/>
              </w:rPr>
            </w:pPr>
          </w:p>
        </w:tc>
        <w:tc>
          <w:tcPr>
            <w:tcW w:w="879" w:type="dxa"/>
          </w:tcPr>
          <w:p w:rsidR="008266D3" w:rsidRPr="008D2713" w:rsidRDefault="008266D3">
            <w:pPr>
              <w:rPr>
                <w:rFonts w:ascii="Arial" w:hAnsi="Arial" w:cs="Arial"/>
                <w:b/>
              </w:rPr>
            </w:pPr>
          </w:p>
        </w:tc>
        <w:tc>
          <w:tcPr>
            <w:tcW w:w="885" w:type="dxa"/>
          </w:tcPr>
          <w:p w:rsidR="008266D3" w:rsidRPr="008D2713" w:rsidRDefault="008266D3">
            <w:pPr>
              <w:rPr>
                <w:rFonts w:ascii="Arial" w:hAnsi="Arial" w:cs="Arial"/>
                <w:b/>
              </w:rPr>
            </w:pPr>
          </w:p>
        </w:tc>
      </w:tr>
      <w:tr w:rsidR="008266D3" w:rsidRPr="008D2713" w:rsidTr="008266D3">
        <w:tc>
          <w:tcPr>
            <w:tcW w:w="1809" w:type="dxa"/>
          </w:tcPr>
          <w:p w:rsidR="008266D3" w:rsidRPr="008D2713" w:rsidRDefault="008266D3">
            <w:pPr>
              <w:rPr>
                <w:rFonts w:ascii="Arial" w:hAnsi="Arial" w:cs="Arial"/>
                <w:b/>
              </w:rPr>
            </w:pPr>
            <w:r w:rsidRPr="008D2713">
              <w:rPr>
                <w:rFonts w:ascii="Arial" w:hAnsi="Arial" w:cs="Arial"/>
                <w:b/>
              </w:rPr>
              <w:t>Local people who attend events</w:t>
            </w:r>
          </w:p>
        </w:tc>
        <w:tc>
          <w:tcPr>
            <w:tcW w:w="1276" w:type="dxa"/>
          </w:tcPr>
          <w:p w:rsidR="008266D3" w:rsidRPr="008D2713" w:rsidRDefault="004B1511">
            <w:pPr>
              <w:rPr>
                <w:rFonts w:ascii="Arial" w:hAnsi="Arial" w:cs="Arial"/>
                <w:b/>
              </w:rPr>
            </w:pPr>
            <w:r w:rsidRPr="008D2713">
              <w:rPr>
                <w:rFonts w:ascii="Arial" w:hAnsi="Arial" w:cs="Arial"/>
                <w:b/>
              </w:rPr>
              <w:t>Y</w:t>
            </w:r>
            <w:r w:rsidR="002631EB" w:rsidRPr="008D2713">
              <w:rPr>
                <w:rFonts w:ascii="Arial" w:hAnsi="Arial" w:cs="Arial"/>
                <w:b/>
              </w:rPr>
              <w:t>es</w:t>
            </w:r>
          </w:p>
        </w:tc>
        <w:tc>
          <w:tcPr>
            <w:tcW w:w="867" w:type="dxa"/>
          </w:tcPr>
          <w:p w:rsidR="008266D3" w:rsidRPr="008D2713" w:rsidRDefault="002631EB">
            <w:pPr>
              <w:rPr>
                <w:rFonts w:ascii="Arial" w:hAnsi="Arial" w:cs="Arial"/>
                <w:b/>
              </w:rPr>
            </w:pPr>
            <w:r w:rsidRPr="008D2713">
              <w:rPr>
                <w:rFonts w:ascii="Arial" w:hAnsi="Arial" w:cs="Arial"/>
                <w:b/>
              </w:rPr>
              <w:t>yes</w:t>
            </w:r>
          </w:p>
        </w:tc>
        <w:tc>
          <w:tcPr>
            <w:tcW w:w="1185" w:type="dxa"/>
          </w:tcPr>
          <w:p w:rsidR="008266D3" w:rsidRPr="008D2713" w:rsidRDefault="008266D3">
            <w:pPr>
              <w:rPr>
                <w:rFonts w:ascii="Arial" w:hAnsi="Arial" w:cs="Arial"/>
                <w:b/>
              </w:rPr>
            </w:pPr>
          </w:p>
        </w:tc>
        <w:tc>
          <w:tcPr>
            <w:tcW w:w="1161" w:type="dxa"/>
          </w:tcPr>
          <w:p w:rsidR="008266D3" w:rsidRPr="008D2713" w:rsidRDefault="00197DFC">
            <w:pPr>
              <w:rPr>
                <w:rFonts w:ascii="Arial" w:hAnsi="Arial" w:cs="Arial"/>
                <w:b/>
              </w:rPr>
            </w:pPr>
            <w:r w:rsidRPr="008D2713">
              <w:rPr>
                <w:rFonts w:ascii="Arial" w:hAnsi="Arial" w:cs="Arial"/>
                <w:b/>
              </w:rPr>
              <w:t>Y</w:t>
            </w:r>
            <w:r w:rsidR="002631EB" w:rsidRPr="008D2713">
              <w:rPr>
                <w:rFonts w:ascii="Arial" w:hAnsi="Arial" w:cs="Arial"/>
                <w:b/>
              </w:rPr>
              <w:t>es</w:t>
            </w:r>
          </w:p>
        </w:tc>
        <w:tc>
          <w:tcPr>
            <w:tcW w:w="1180" w:type="dxa"/>
          </w:tcPr>
          <w:p w:rsidR="008266D3" w:rsidRPr="008D2713" w:rsidRDefault="008266D3">
            <w:pPr>
              <w:rPr>
                <w:rFonts w:ascii="Arial" w:hAnsi="Arial" w:cs="Arial"/>
                <w:b/>
              </w:rPr>
            </w:pPr>
          </w:p>
        </w:tc>
        <w:tc>
          <w:tcPr>
            <w:tcW w:w="879" w:type="dxa"/>
          </w:tcPr>
          <w:p w:rsidR="008266D3" w:rsidRPr="008D2713" w:rsidRDefault="008266D3">
            <w:pPr>
              <w:rPr>
                <w:rFonts w:ascii="Arial" w:hAnsi="Arial" w:cs="Arial"/>
                <w:b/>
              </w:rPr>
            </w:pPr>
          </w:p>
        </w:tc>
        <w:tc>
          <w:tcPr>
            <w:tcW w:w="885" w:type="dxa"/>
          </w:tcPr>
          <w:p w:rsidR="008266D3" w:rsidRPr="008D2713" w:rsidRDefault="008266D3">
            <w:pPr>
              <w:rPr>
                <w:rFonts w:ascii="Arial" w:hAnsi="Arial" w:cs="Arial"/>
                <w:b/>
              </w:rPr>
            </w:pPr>
          </w:p>
        </w:tc>
      </w:tr>
    </w:tbl>
    <w:p w:rsidR="003D126B" w:rsidRPr="008D2713" w:rsidRDefault="003D126B" w:rsidP="00F9536F">
      <w:pPr>
        <w:jc w:val="both"/>
        <w:rPr>
          <w:rFonts w:ascii="Arial" w:hAnsi="Arial" w:cs="Arial"/>
        </w:rPr>
      </w:pPr>
    </w:p>
    <w:p w:rsidR="00B75E8A" w:rsidRPr="008D2713" w:rsidRDefault="00236B53" w:rsidP="00F9536F">
      <w:pPr>
        <w:jc w:val="both"/>
        <w:rPr>
          <w:rFonts w:ascii="Arial" w:hAnsi="Arial" w:cs="Arial"/>
          <w:b/>
        </w:rPr>
      </w:pPr>
      <w:r w:rsidRPr="008D2713">
        <w:rPr>
          <w:rFonts w:ascii="Arial" w:hAnsi="Arial" w:cs="Arial"/>
          <w:b/>
        </w:rPr>
        <w:t>Collecting data</w:t>
      </w:r>
    </w:p>
    <w:p w:rsidR="00B75E8A" w:rsidRPr="008D2713" w:rsidRDefault="00197DFC" w:rsidP="00F9536F">
      <w:pPr>
        <w:jc w:val="both"/>
        <w:rPr>
          <w:rFonts w:ascii="Arial" w:hAnsi="Arial" w:cs="Arial"/>
        </w:rPr>
      </w:pPr>
      <w:r w:rsidRPr="008D2713">
        <w:rPr>
          <w:rFonts w:ascii="Arial" w:hAnsi="Arial" w:cs="Arial"/>
        </w:rPr>
        <w:t xml:space="preserve">We will </w:t>
      </w:r>
      <w:r w:rsidR="000B0BE4" w:rsidRPr="008D2713">
        <w:rPr>
          <w:rFonts w:ascii="Arial" w:hAnsi="Arial" w:cs="Arial"/>
        </w:rPr>
        <w:t>collect data from large</w:t>
      </w:r>
      <w:r w:rsidRPr="008D2713">
        <w:rPr>
          <w:rFonts w:ascii="Arial" w:hAnsi="Arial" w:cs="Arial"/>
        </w:rPr>
        <w:t>r</w:t>
      </w:r>
      <w:r w:rsidR="000B0BE4" w:rsidRPr="008D2713">
        <w:rPr>
          <w:rFonts w:ascii="Arial" w:hAnsi="Arial" w:cs="Arial"/>
        </w:rPr>
        <w:t xml:space="preserve"> numbers of people </w:t>
      </w:r>
      <w:r w:rsidR="00355002" w:rsidRPr="008D2713">
        <w:rPr>
          <w:rFonts w:ascii="Arial" w:hAnsi="Arial" w:cs="Arial"/>
        </w:rPr>
        <w:t>(at least 100) using online surveys</w:t>
      </w:r>
      <w:r w:rsidRPr="008D2713">
        <w:rPr>
          <w:rFonts w:ascii="Arial" w:hAnsi="Arial" w:cs="Arial"/>
        </w:rPr>
        <w:t xml:space="preserve"> </w:t>
      </w:r>
      <w:r w:rsidR="000B0BE4" w:rsidRPr="008D2713">
        <w:rPr>
          <w:rFonts w:ascii="Arial" w:hAnsi="Arial" w:cs="Arial"/>
        </w:rPr>
        <w:t>as well as more focussed a</w:t>
      </w:r>
      <w:r w:rsidRPr="008D2713">
        <w:rPr>
          <w:rFonts w:ascii="Arial" w:hAnsi="Arial" w:cs="Arial"/>
        </w:rPr>
        <w:t>nd detailed responses from</w:t>
      </w:r>
      <w:r w:rsidR="000B0BE4" w:rsidRPr="008D2713">
        <w:rPr>
          <w:rFonts w:ascii="Arial" w:hAnsi="Arial" w:cs="Arial"/>
        </w:rPr>
        <w:t xml:space="preserve"> key participants.  </w:t>
      </w:r>
      <w:r w:rsidRPr="008D2713">
        <w:rPr>
          <w:rFonts w:ascii="Arial" w:hAnsi="Arial" w:cs="Arial"/>
        </w:rPr>
        <w:t xml:space="preserve">For this more detailed evaluation we will set up focus groups </w:t>
      </w:r>
      <w:r w:rsidR="0013767F" w:rsidRPr="008D2713">
        <w:rPr>
          <w:rFonts w:ascii="Arial" w:hAnsi="Arial" w:cs="Arial"/>
        </w:rPr>
        <w:t xml:space="preserve">and user testing groups </w:t>
      </w:r>
      <w:r w:rsidRPr="008D2713">
        <w:rPr>
          <w:rFonts w:ascii="Arial" w:hAnsi="Arial" w:cs="Arial"/>
        </w:rPr>
        <w:t xml:space="preserve">in addition to evaluation forms. </w:t>
      </w:r>
      <w:r w:rsidR="00355002" w:rsidRPr="008D2713">
        <w:rPr>
          <w:rFonts w:ascii="Arial" w:hAnsi="Arial" w:cs="Arial"/>
        </w:rPr>
        <w:t>In consultation with our heritage hub it has become clear that it will be essential that we provide collection tools in a variety of formats to increase accessibility.  There must be opportunities to collect information in BSL formats.  Also deaf people often find online forms with multiple options more accessible if English is not their first language.  We will also adopt a case study approach, where we will follow a particular activity or element of the project in more detail, interviewing those who have delivered the project, been volunteers or participated.  This assessment will provide a more robust analysis of the project which will then form the basis for the key highlights and learning points to be drawn out into shorter public facing documents.</w:t>
      </w:r>
    </w:p>
    <w:p w:rsidR="00B75E8A" w:rsidRPr="008D2713" w:rsidRDefault="00297C73" w:rsidP="00F9536F">
      <w:pPr>
        <w:jc w:val="both"/>
        <w:rPr>
          <w:rFonts w:ascii="Arial" w:hAnsi="Arial" w:cs="Arial"/>
        </w:rPr>
      </w:pPr>
      <w:r w:rsidRPr="008D2713">
        <w:rPr>
          <w:rFonts w:ascii="Arial" w:hAnsi="Arial" w:cs="Arial"/>
        </w:rPr>
        <w:t>Our quantitative data will be collected by measuring the numbers of people attending the exhibitions, numbers of people booking places to attend workshops or attending talks, numbers of people booking to attend the symposia, numbers of people taking part in on-line streaming, numbers of volunteers taking part in the project and numbers of people signing up for training event.  Our digital content will be measured by numbers of downloads and visito</w:t>
      </w:r>
      <w:r w:rsidR="006E663C" w:rsidRPr="008D2713">
        <w:rPr>
          <w:rFonts w:ascii="Arial" w:hAnsi="Arial" w:cs="Arial"/>
        </w:rPr>
        <w:t>rs to the website.  We will measure our participant numbers against our predicted targets outlined in the table below.</w:t>
      </w:r>
    </w:p>
    <w:tbl>
      <w:tblPr>
        <w:tblW w:w="9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476"/>
        <w:gridCol w:w="992"/>
        <w:gridCol w:w="992"/>
        <w:gridCol w:w="1146"/>
        <w:gridCol w:w="1417"/>
        <w:gridCol w:w="1054"/>
      </w:tblGrid>
      <w:tr w:rsidR="00202138" w:rsidRPr="008D2713" w:rsidTr="00F9536F">
        <w:tc>
          <w:tcPr>
            <w:tcW w:w="2518" w:type="dxa"/>
          </w:tcPr>
          <w:p w:rsidR="00202138" w:rsidRPr="00F9536F" w:rsidRDefault="00202138">
            <w:pPr>
              <w:rPr>
                <w:rFonts w:ascii="Arial" w:hAnsi="Arial" w:cs="Arial"/>
                <w:b/>
              </w:rPr>
            </w:pPr>
            <w:r w:rsidRPr="00F9536F">
              <w:rPr>
                <w:rFonts w:ascii="Arial" w:hAnsi="Arial" w:cs="Arial"/>
                <w:b/>
              </w:rPr>
              <w:t>Activity</w:t>
            </w:r>
          </w:p>
        </w:tc>
        <w:tc>
          <w:tcPr>
            <w:tcW w:w="1476" w:type="dxa"/>
          </w:tcPr>
          <w:p w:rsidR="00202138" w:rsidRPr="00F9536F" w:rsidRDefault="00202138">
            <w:pPr>
              <w:rPr>
                <w:rFonts w:ascii="Arial" w:hAnsi="Arial" w:cs="Arial"/>
                <w:b/>
              </w:rPr>
            </w:pPr>
            <w:r w:rsidRPr="00F9536F">
              <w:rPr>
                <w:rFonts w:ascii="Arial" w:hAnsi="Arial" w:cs="Arial"/>
                <w:b/>
              </w:rPr>
              <w:t>Volunteers</w:t>
            </w:r>
          </w:p>
        </w:tc>
        <w:tc>
          <w:tcPr>
            <w:tcW w:w="992" w:type="dxa"/>
          </w:tcPr>
          <w:p w:rsidR="00202138" w:rsidRPr="00F9536F" w:rsidRDefault="00202138">
            <w:pPr>
              <w:rPr>
                <w:rFonts w:ascii="Arial" w:hAnsi="Arial" w:cs="Arial"/>
                <w:b/>
              </w:rPr>
            </w:pPr>
            <w:r w:rsidRPr="00F9536F">
              <w:rPr>
                <w:rFonts w:ascii="Arial" w:hAnsi="Arial" w:cs="Arial"/>
                <w:b/>
              </w:rPr>
              <w:t>Local People</w:t>
            </w:r>
          </w:p>
        </w:tc>
        <w:tc>
          <w:tcPr>
            <w:tcW w:w="992" w:type="dxa"/>
          </w:tcPr>
          <w:p w:rsidR="00202138" w:rsidRPr="00F9536F" w:rsidRDefault="00202138">
            <w:pPr>
              <w:rPr>
                <w:rFonts w:ascii="Arial" w:hAnsi="Arial" w:cs="Arial"/>
                <w:b/>
              </w:rPr>
            </w:pPr>
            <w:r w:rsidRPr="00F9536F">
              <w:rPr>
                <w:rFonts w:ascii="Arial" w:hAnsi="Arial" w:cs="Arial"/>
                <w:b/>
              </w:rPr>
              <w:t>Young People</w:t>
            </w:r>
          </w:p>
        </w:tc>
        <w:tc>
          <w:tcPr>
            <w:tcW w:w="1146" w:type="dxa"/>
          </w:tcPr>
          <w:p w:rsidR="00202138" w:rsidRPr="00F9536F" w:rsidRDefault="00202138">
            <w:pPr>
              <w:rPr>
                <w:rFonts w:ascii="Arial" w:hAnsi="Arial" w:cs="Arial"/>
                <w:b/>
              </w:rPr>
            </w:pPr>
            <w:r w:rsidRPr="00F9536F">
              <w:rPr>
                <w:rFonts w:ascii="Arial" w:hAnsi="Arial" w:cs="Arial"/>
                <w:b/>
              </w:rPr>
              <w:t>Visitors</w:t>
            </w:r>
          </w:p>
        </w:tc>
        <w:tc>
          <w:tcPr>
            <w:tcW w:w="1417" w:type="dxa"/>
          </w:tcPr>
          <w:p w:rsidR="00202138" w:rsidRPr="00F9536F" w:rsidRDefault="00202138">
            <w:pPr>
              <w:rPr>
                <w:rFonts w:ascii="Arial" w:hAnsi="Arial" w:cs="Arial"/>
                <w:b/>
              </w:rPr>
            </w:pPr>
            <w:r w:rsidRPr="00F9536F">
              <w:rPr>
                <w:rFonts w:ascii="Arial" w:hAnsi="Arial" w:cs="Arial"/>
                <w:b/>
              </w:rPr>
              <w:t>Heritage Professionals</w:t>
            </w:r>
          </w:p>
        </w:tc>
        <w:tc>
          <w:tcPr>
            <w:tcW w:w="1054" w:type="dxa"/>
          </w:tcPr>
          <w:p w:rsidR="00202138" w:rsidRPr="00F9536F" w:rsidRDefault="00202138">
            <w:pPr>
              <w:rPr>
                <w:rFonts w:ascii="Arial" w:hAnsi="Arial" w:cs="Arial"/>
                <w:b/>
              </w:rPr>
            </w:pPr>
            <w:r w:rsidRPr="00F9536F">
              <w:rPr>
                <w:rFonts w:ascii="Arial" w:hAnsi="Arial" w:cs="Arial"/>
                <w:b/>
              </w:rPr>
              <w:t>Wider Public</w:t>
            </w:r>
          </w:p>
        </w:tc>
      </w:tr>
      <w:tr w:rsidR="00202138" w:rsidRPr="008D2713" w:rsidTr="00F9536F">
        <w:tc>
          <w:tcPr>
            <w:tcW w:w="2518" w:type="dxa"/>
          </w:tcPr>
          <w:p w:rsidR="00202138" w:rsidRPr="008D2713" w:rsidRDefault="00BD6FA1">
            <w:pPr>
              <w:rPr>
                <w:rFonts w:ascii="Arial" w:hAnsi="Arial" w:cs="Arial"/>
              </w:rPr>
            </w:pPr>
            <w:r w:rsidRPr="008D2713">
              <w:rPr>
                <w:rFonts w:ascii="Arial" w:hAnsi="Arial" w:cs="Arial"/>
              </w:rPr>
              <w:t>Archive R&amp;D Groups</w:t>
            </w:r>
          </w:p>
        </w:tc>
        <w:tc>
          <w:tcPr>
            <w:tcW w:w="1476" w:type="dxa"/>
          </w:tcPr>
          <w:p w:rsidR="00202138" w:rsidRPr="008D2713" w:rsidRDefault="00BD6FA1">
            <w:pPr>
              <w:rPr>
                <w:rFonts w:ascii="Arial" w:hAnsi="Arial" w:cs="Arial"/>
              </w:rPr>
            </w:pPr>
            <w:r w:rsidRPr="008D2713">
              <w:rPr>
                <w:rFonts w:ascii="Arial" w:hAnsi="Arial" w:cs="Arial"/>
              </w:rPr>
              <w:t>73</w:t>
            </w:r>
          </w:p>
        </w:tc>
        <w:tc>
          <w:tcPr>
            <w:tcW w:w="992" w:type="dxa"/>
          </w:tcPr>
          <w:p w:rsidR="00202138" w:rsidRPr="008D2713" w:rsidRDefault="00202138">
            <w:pPr>
              <w:rPr>
                <w:rFonts w:ascii="Arial" w:hAnsi="Arial" w:cs="Arial"/>
              </w:rPr>
            </w:pPr>
          </w:p>
        </w:tc>
        <w:tc>
          <w:tcPr>
            <w:tcW w:w="992" w:type="dxa"/>
          </w:tcPr>
          <w:p w:rsidR="00202138" w:rsidRPr="008D2713" w:rsidRDefault="00202138">
            <w:pPr>
              <w:rPr>
                <w:rFonts w:ascii="Arial" w:hAnsi="Arial" w:cs="Arial"/>
              </w:rPr>
            </w:pPr>
          </w:p>
        </w:tc>
        <w:tc>
          <w:tcPr>
            <w:tcW w:w="1146" w:type="dxa"/>
          </w:tcPr>
          <w:p w:rsidR="00202138" w:rsidRPr="008D2713" w:rsidRDefault="00202138">
            <w:pPr>
              <w:rPr>
                <w:rFonts w:ascii="Arial" w:hAnsi="Arial" w:cs="Arial"/>
              </w:rPr>
            </w:pPr>
          </w:p>
        </w:tc>
        <w:tc>
          <w:tcPr>
            <w:tcW w:w="1417" w:type="dxa"/>
          </w:tcPr>
          <w:p w:rsidR="00202138" w:rsidRPr="008D2713" w:rsidRDefault="00202138">
            <w:pPr>
              <w:rPr>
                <w:rFonts w:ascii="Arial" w:hAnsi="Arial" w:cs="Arial"/>
              </w:rPr>
            </w:pPr>
          </w:p>
        </w:tc>
        <w:tc>
          <w:tcPr>
            <w:tcW w:w="1054" w:type="dxa"/>
          </w:tcPr>
          <w:p w:rsidR="00202138" w:rsidRPr="008D2713" w:rsidRDefault="00202138">
            <w:pPr>
              <w:rPr>
                <w:rFonts w:ascii="Arial" w:hAnsi="Arial" w:cs="Arial"/>
              </w:rPr>
            </w:pPr>
          </w:p>
        </w:tc>
      </w:tr>
      <w:tr w:rsidR="00202138" w:rsidRPr="008D2713" w:rsidTr="00F9536F">
        <w:tc>
          <w:tcPr>
            <w:tcW w:w="2518" w:type="dxa"/>
          </w:tcPr>
          <w:p w:rsidR="00202138" w:rsidRPr="008D2713" w:rsidRDefault="00BD6FA1">
            <w:pPr>
              <w:rPr>
                <w:rFonts w:ascii="Arial" w:hAnsi="Arial" w:cs="Arial"/>
              </w:rPr>
            </w:pPr>
            <w:r w:rsidRPr="008D2713">
              <w:rPr>
                <w:rFonts w:ascii="Arial" w:hAnsi="Arial" w:cs="Arial"/>
              </w:rPr>
              <w:t>Oral History Training and Recording</w:t>
            </w:r>
          </w:p>
        </w:tc>
        <w:tc>
          <w:tcPr>
            <w:tcW w:w="1476" w:type="dxa"/>
          </w:tcPr>
          <w:p w:rsidR="00202138" w:rsidRPr="008D2713" w:rsidRDefault="00BD6FA1">
            <w:pPr>
              <w:rPr>
                <w:rFonts w:ascii="Arial" w:hAnsi="Arial" w:cs="Arial"/>
              </w:rPr>
            </w:pPr>
            <w:r w:rsidRPr="008D2713">
              <w:rPr>
                <w:rFonts w:ascii="Arial" w:hAnsi="Arial" w:cs="Arial"/>
              </w:rPr>
              <w:t>17</w:t>
            </w:r>
          </w:p>
        </w:tc>
        <w:tc>
          <w:tcPr>
            <w:tcW w:w="992" w:type="dxa"/>
          </w:tcPr>
          <w:p w:rsidR="00202138" w:rsidRPr="008D2713" w:rsidRDefault="00202138">
            <w:pPr>
              <w:rPr>
                <w:rFonts w:ascii="Arial" w:hAnsi="Arial" w:cs="Arial"/>
              </w:rPr>
            </w:pPr>
          </w:p>
        </w:tc>
        <w:tc>
          <w:tcPr>
            <w:tcW w:w="992" w:type="dxa"/>
          </w:tcPr>
          <w:p w:rsidR="00202138" w:rsidRPr="008D2713" w:rsidRDefault="00202138">
            <w:pPr>
              <w:rPr>
                <w:rFonts w:ascii="Arial" w:hAnsi="Arial" w:cs="Arial"/>
              </w:rPr>
            </w:pPr>
          </w:p>
        </w:tc>
        <w:tc>
          <w:tcPr>
            <w:tcW w:w="1146" w:type="dxa"/>
          </w:tcPr>
          <w:p w:rsidR="00202138" w:rsidRPr="008D2713" w:rsidRDefault="00202138">
            <w:pPr>
              <w:rPr>
                <w:rFonts w:ascii="Arial" w:hAnsi="Arial" w:cs="Arial"/>
              </w:rPr>
            </w:pPr>
          </w:p>
        </w:tc>
        <w:tc>
          <w:tcPr>
            <w:tcW w:w="1417" w:type="dxa"/>
          </w:tcPr>
          <w:p w:rsidR="00202138" w:rsidRPr="008D2713" w:rsidRDefault="00202138">
            <w:pPr>
              <w:rPr>
                <w:rFonts w:ascii="Arial" w:hAnsi="Arial" w:cs="Arial"/>
              </w:rPr>
            </w:pPr>
          </w:p>
        </w:tc>
        <w:tc>
          <w:tcPr>
            <w:tcW w:w="1054" w:type="dxa"/>
          </w:tcPr>
          <w:p w:rsidR="00202138" w:rsidRPr="008D2713" w:rsidRDefault="00202138">
            <w:pPr>
              <w:rPr>
                <w:rFonts w:ascii="Arial" w:hAnsi="Arial" w:cs="Arial"/>
              </w:rPr>
            </w:pPr>
          </w:p>
        </w:tc>
      </w:tr>
      <w:tr w:rsidR="00202138" w:rsidRPr="008D2713" w:rsidTr="00F9536F">
        <w:tc>
          <w:tcPr>
            <w:tcW w:w="2518" w:type="dxa"/>
          </w:tcPr>
          <w:p w:rsidR="00202138" w:rsidRPr="008D2713" w:rsidRDefault="00BD6FA1">
            <w:pPr>
              <w:rPr>
                <w:rFonts w:ascii="Arial" w:hAnsi="Arial" w:cs="Arial"/>
              </w:rPr>
            </w:pPr>
            <w:r w:rsidRPr="008D2713">
              <w:rPr>
                <w:rFonts w:ascii="Arial" w:hAnsi="Arial" w:cs="Arial"/>
              </w:rPr>
              <w:t>Creative Interpretation Workshops</w:t>
            </w:r>
          </w:p>
        </w:tc>
        <w:tc>
          <w:tcPr>
            <w:tcW w:w="1476" w:type="dxa"/>
          </w:tcPr>
          <w:p w:rsidR="00202138" w:rsidRPr="008D2713" w:rsidRDefault="00202138">
            <w:pPr>
              <w:rPr>
                <w:rFonts w:ascii="Arial" w:hAnsi="Arial" w:cs="Arial"/>
              </w:rPr>
            </w:pPr>
          </w:p>
        </w:tc>
        <w:tc>
          <w:tcPr>
            <w:tcW w:w="992" w:type="dxa"/>
          </w:tcPr>
          <w:p w:rsidR="00202138" w:rsidRPr="008D2713" w:rsidRDefault="00BD6FA1">
            <w:pPr>
              <w:rPr>
                <w:rFonts w:ascii="Arial" w:hAnsi="Arial" w:cs="Arial"/>
              </w:rPr>
            </w:pPr>
            <w:r w:rsidRPr="008D2713">
              <w:rPr>
                <w:rFonts w:ascii="Arial" w:hAnsi="Arial" w:cs="Arial"/>
              </w:rPr>
              <w:t>80</w:t>
            </w:r>
          </w:p>
        </w:tc>
        <w:tc>
          <w:tcPr>
            <w:tcW w:w="992" w:type="dxa"/>
          </w:tcPr>
          <w:p w:rsidR="00202138" w:rsidRPr="008D2713" w:rsidRDefault="00202138">
            <w:pPr>
              <w:rPr>
                <w:rFonts w:ascii="Arial" w:hAnsi="Arial" w:cs="Arial"/>
              </w:rPr>
            </w:pPr>
          </w:p>
        </w:tc>
        <w:tc>
          <w:tcPr>
            <w:tcW w:w="1146" w:type="dxa"/>
          </w:tcPr>
          <w:p w:rsidR="00202138" w:rsidRPr="008D2713" w:rsidRDefault="00202138">
            <w:pPr>
              <w:rPr>
                <w:rFonts w:ascii="Arial" w:hAnsi="Arial" w:cs="Arial"/>
              </w:rPr>
            </w:pPr>
          </w:p>
        </w:tc>
        <w:tc>
          <w:tcPr>
            <w:tcW w:w="1417" w:type="dxa"/>
          </w:tcPr>
          <w:p w:rsidR="00202138" w:rsidRPr="008D2713" w:rsidRDefault="00202138">
            <w:pPr>
              <w:rPr>
                <w:rFonts w:ascii="Arial" w:hAnsi="Arial" w:cs="Arial"/>
              </w:rPr>
            </w:pPr>
          </w:p>
        </w:tc>
        <w:tc>
          <w:tcPr>
            <w:tcW w:w="1054" w:type="dxa"/>
          </w:tcPr>
          <w:p w:rsidR="00202138" w:rsidRPr="008D2713" w:rsidRDefault="00202138">
            <w:pPr>
              <w:rPr>
                <w:rFonts w:ascii="Arial" w:hAnsi="Arial" w:cs="Arial"/>
              </w:rPr>
            </w:pPr>
          </w:p>
        </w:tc>
      </w:tr>
      <w:tr w:rsidR="00202138" w:rsidRPr="008D2713" w:rsidTr="00F9536F">
        <w:tc>
          <w:tcPr>
            <w:tcW w:w="2518" w:type="dxa"/>
          </w:tcPr>
          <w:p w:rsidR="00202138" w:rsidRPr="008D2713" w:rsidRDefault="003D17B1">
            <w:pPr>
              <w:rPr>
                <w:rFonts w:ascii="Arial" w:hAnsi="Arial" w:cs="Arial"/>
              </w:rPr>
            </w:pPr>
            <w:r w:rsidRPr="008D2713">
              <w:rPr>
                <w:rFonts w:ascii="Arial" w:hAnsi="Arial" w:cs="Arial"/>
              </w:rPr>
              <w:t>Digital Games Making</w:t>
            </w:r>
          </w:p>
        </w:tc>
        <w:tc>
          <w:tcPr>
            <w:tcW w:w="1476" w:type="dxa"/>
          </w:tcPr>
          <w:p w:rsidR="00202138" w:rsidRPr="008D2713" w:rsidRDefault="00202138">
            <w:pPr>
              <w:rPr>
                <w:rFonts w:ascii="Arial" w:hAnsi="Arial" w:cs="Arial"/>
              </w:rPr>
            </w:pPr>
          </w:p>
        </w:tc>
        <w:tc>
          <w:tcPr>
            <w:tcW w:w="992" w:type="dxa"/>
          </w:tcPr>
          <w:p w:rsidR="00202138" w:rsidRPr="008D2713" w:rsidRDefault="00202138">
            <w:pPr>
              <w:rPr>
                <w:rFonts w:ascii="Arial" w:hAnsi="Arial" w:cs="Arial"/>
              </w:rPr>
            </w:pPr>
          </w:p>
        </w:tc>
        <w:tc>
          <w:tcPr>
            <w:tcW w:w="992" w:type="dxa"/>
          </w:tcPr>
          <w:p w:rsidR="00202138" w:rsidRPr="008D2713" w:rsidRDefault="003D17B1">
            <w:pPr>
              <w:rPr>
                <w:rFonts w:ascii="Arial" w:hAnsi="Arial" w:cs="Arial"/>
              </w:rPr>
            </w:pPr>
            <w:r w:rsidRPr="008D2713">
              <w:rPr>
                <w:rFonts w:ascii="Arial" w:hAnsi="Arial" w:cs="Arial"/>
              </w:rPr>
              <w:t>40</w:t>
            </w:r>
          </w:p>
        </w:tc>
        <w:tc>
          <w:tcPr>
            <w:tcW w:w="1146" w:type="dxa"/>
          </w:tcPr>
          <w:p w:rsidR="00202138" w:rsidRPr="008D2713" w:rsidRDefault="00202138">
            <w:pPr>
              <w:rPr>
                <w:rFonts w:ascii="Arial" w:hAnsi="Arial" w:cs="Arial"/>
              </w:rPr>
            </w:pPr>
          </w:p>
        </w:tc>
        <w:tc>
          <w:tcPr>
            <w:tcW w:w="1417" w:type="dxa"/>
          </w:tcPr>
          <w:p w:rsidR="00202138" w:rsidRPr="008D2713" w:rsidRDefault="00202138">
            <w:pPr>
              <w:rPr>
                <w:rFonts w:ascii="Arial" w:hAnsi="Arial" w:cs="Arial"/>
              </w:rPr>
            </w:pPr>
          </w:p>
        </w:tc>
        <w:tc>
          <w:tcPr>
            <w:tcW w:w="1054" w:type="dxa"/>
          </w:tcPr>
          <w:p w:rsidR="00202138" w:rsidRPr="008D2713" w:rsidRDefault="00202138">
            <w:pPr>
              <w:rPr>
                <w:rFonts w:ascii="Arial" w:hAnsi="Arial" w:cs="Arial"/>
              </w:rPr>
            </w:pPr>
          </w:p>
        </w:tc>
      </w:tr>
      <w:tr w:rsidR="00202138" w:rsidRPr="008D2713" w:rsidTr="00F9536F">
        <w:tc>
          <w:tcPr>
            <w:tcW w:w="2518" w:type="dxa"/>
          </w:tcPr>
          <w:p w:rsidR="00202138" w:rsidRPr="008D2713" w:rsidRDefault="00DF5E1E">
            <w:pPr>
              <w:rPr>
                <w:rFonts w:ascii="Arial" w:hAnsi="Arial" w:cs="Arial"/>
              </w:rPr>
            </w:pPr>
            <w:r w:rsidRPr="008D2713">
              <w:rPr>
                <w:rFonts w:ascii="Arial" w:hAnsi="Arial" w:cs="Arial"/>
              </w:rPr>
              <w:t>Film making</w:t>
            </w:r>
          </w:p>
        </w:tc>
        <w:tc>
          <w:tcPr>
            <w:tcW w:w="1476" w:type="dxa"/>
          </w:tcPr>
          <w:p w:rsidR="00202138" w:rsidRPr="008D2713" w:rsidRDefault="00202138">
            <w:pPr>
              <w:rPr>
                <w:rFonts w:ascii="Arial" w:hAnsi="Arial" w:cs="Arial"/>
              </w:rPr>
            </w:pPr>
          </w:p>
        </w:tc>
        <w:tc>
          <w:tcPr>
            <w:tcW w:w="992" w:type="dxa"/>
          </w:tcPr>
          <w:p w:rsidR="00202138" w:rsidRPr="008D2713" w:rsidRDefault="00202138">
            <w:pPr>
              <w:rPr>
                <w:rFonts w:ascii="Arial" w:hAnsi="Arial" w:cs="Arial"/>
              </w:rPr>
            </w:pPr>
          </w:p>
        </w:tc>
        <w:tc>
          <w:tcPr>
            <w:tcW w:w="992" w:type="dxa"/>
          </w:tcPr>
          <w:p w:rsidR="00202138" w:rsidRPr="008D2713" w:rsidRDefault="00DF5E1E">
            <w:pPr>
              <w:rPr>
                <w:rFonts w:ascii="Arial" w:hAnsi="Arial" w:cs="Arial"/>
              </w:rPr>
            </w:pPr>
            <w:r w:rsidRPr="008D2713">
              <w:rPr>
                <w:rFonts w:ascii="Arial" w:hAnsi="Arial" w:cs="Arial"/>
              </w:rPr>
              <w:t>50</w:t>
            </w:r>
          </w:p>
        </w:tc>
        <w:tc>
          <w:tcPr>
            <w:tcW w:w="1146" w:type="dxa"/>
          </w:tcPr>
          <w:p w:rsidR="00202138" w:rsidRPr="008D2713" w:rsidRDefault="00202138">
            <w:pPr>
              <w:rPr>
                <w:rFonts w:ascii="Arial" w:hAnsi="Arial" w:cs="Arial"/>
              </w:rPr>
            </w:pPr>
          </w:p>
        </w:tc>
        <w:tc>
          <w:tcPr>
            <w:tcW w:w="1417" w:type="dxa"/>
          </w:tcPr>
          <w:p w:rsidR="00202138" w:rsidRPr="008D2713" w:rsidRDefault="00202138">
            <w:pPr>
              <w:rPr>
                <w:rFonts w:ascii="Arial" w:hAnsi="Arial" w:cs="Arial"/>
              </w:rPr>
            </w:pPr>
          </w:p>
        </w:tc>
        <w:tc>
          <w:tcPr>
            <w:tcW w:w="1054" w:type="dxa"/>
          </w:tcPr>
          <w:p w:rsidR="00202138" w:rsidRPr="008D2713" w:rsidRDefault="00202138">
            <w:pPr>
              <w:rPr>
                <w:rFonts w:ascii="Arial" w:hAnsi="Arial" w:cs="Arial"/>
              </w:rPr>
            </w:pPr>
          </w:p>
        </w:tc>
      </w:tr>
      <w:tr w:rsidR="00202138" w:rsidRPr="008D2713" w:rsidTr="00F9536F">
        <w:tc>
          <w:tcPr>
            <w:tcW w:w="2518" w:type="dxa"/>
          </w:tcPr>
          <w:p w:rsidR="00202138" w:rsidRPr="008D2713" w:rsidRDefault="00EB5C44">
            <w:pPr>
              <w:rPr>
                <w:rFonts w:ascii="Arial" w:hAnsi="Arial" w:cs="Arial"/>
              </w:rPr>
            </w:pPr>
            <w:r w:rsidRPr="008D2713">
              <w:rPr>
                <w:rFonts w:ascii="Arial" w:hAnsi="Arial" w:cs="Arial"/>
              </w:rPr>
              <w:t>National Exhibitions</w:t>
            </w:r>
          </w:p>
        </w:tc>
        <w:tc>
          <w:tcPr>
            <w:tcW w:w="1476" w:type="dxa"/>
          </w:tcPr>
          <w:p w:rsidR="00202138" w:rsidRPr="008D2713" w:rsidRDefault="00202138">
            <w:pPr>
              <w:rPr>
                <w:rFonts w:ascii="Arial" w:hAnsi="Arial" w:cs="Arial"/>
              </w:rPr>
            </w:pPr>
          </w:p>
        </w:tc>
        <w:tc>
          <w:tcPr>
            <w:tcW w:w="992" w:type="dxa"/>
          </w:tcPr>
          <w:p w:rsidR="00202138" w:rsidRPr="008D2713" w:rsidRDefault="00202138">
            <w:pPr>
              <w:rPr>
                <w:rFonts w:ascii="Arial" w:hAnsi="Arial" w:cs="Arial"/>
              </w:rPr>
            </w:pPr>
          </w:p>
        </w:tc>
        <w:tc>
          <w:tcPr>
            <w:tcW w:w="992" w:type="dxa"/>
          </w:tcPr>
          <w:p w:rsidR="00202138" w:rsidRPr="008D2713" w:rsidRDefault="00202138">
            <w:pPr>
              <w:rPr>
                <w:rFonts w:ascii="Arial" w:hAnsi="Arial" w:cs="Arial"/>
              </w:rPr>
            </w:pPr>
          </w:p>
        </w:tc>
        <w:tc>
          <w:tcPr>
            <w:tcW w:w="1146" w:type="dxa"/>
          </w:tcPr>
          <w:p w:rsidR="00202138" w:rsidRPr="008D2713" w:rsidRDefault="00202138">
            <w:pPr>
              <w:rPr>
                <w:rFonts w:ascii="Arial" w:hAnsi="Arial" w:cs="Arial"/>
              </w:rPr>
            </w:pPr>
          </w:p>
        </w:tc>
        <w:tc>
          <w:tcPr>
            <w:tcW w:w="1417" w:type="dxa"/>
          </w:tcPr>
          <w:p w:rsidR="00202138" w:rsidRPr="008D2713" w:rsidRDefault="00202138">
            <w:pPr>
              <w:rPr>
                <w:rFonts w:ascii="Arial" w:hAnsi="Arial" w:cs="Arial"/>
              </w:rPr>
            </w:pPr>
          </w:p>
        </w:tc>
        <w:tc>
          <w:tcPr>
            <w:tcW w:w="1054" w:type="dxa"/>
          </w:tcPr>
          <w:p w:rsidR="00202138" w:rsidRPr="008D2713" w:rsidRDefault="008F1959">
            <w:pPr>
              <w:rPr>
                <w:rFonts w:ascii="Arial" w:hAnsi="Arial" w:cs="Arial"/>
              </w:rPr>
            </w:pPr>
            <w:r w:rsidRPr="008D2713">
              <w:rPr>
                <w:rFonts w:ascii="Arial" w:hAnsi="Arial" w:cs="Arial"/>
              </w:rPr>
              <w:t>TBC</w:t>
            </w:r>
          </w:p>
        </w:tc>
      </w:tr>
      <w:tr w:rsidR="00EB5C44" w:rsidRPr="008D2713" w:rsidTr="00F9536F">
        <w:tc>
          <w:tcPr>
            <w:tcW w:w="2518" w:type="dxa"/>
          </w:tcPr>
          <w:p w:rsidR="00EB5C44" w:rsidRPr="008D2713" w:rsidRDefault="00EB5C44">
            <w:pPr>
              <w:rPr>
                <w:rFonts w:ascii="Arial" w:hAnsi="Arial" w:cs="Arial"/>
              </w:rPr>
            </w:pPr>
            <w:r w:rsidRPr="008D2713">
              <w:rPr>
                <w:rFonts w:ascii="Arial" w:hAnsi="Arial" w:cs="Arial"/>
              </w:rPr>
              <w:t>Local Exhibitions</w:t>
            </w:r>
          </w:p>
        </w:tc>
        <w:tc>
          <w:tcPr>
            <w:tcW w:w="1476" w:type="dxa"/>
          </w:tcPr>
          <w:p w:rsidR="00EB5C44" w:rsidRPr="008D2713" w:rsidRDefault="00EB5C44">
            <w:pPr>
              <w:rPr>
                <w:rFonts w:ascii="Arial" w:hAnsi="Arial" w:cs="Arial"/>
              </w:rPr>
            </w:pPr>
          </w:p>
        </w:tc>
        <w:tc>
          <w:tcPr>
            <w:tcW w:w="992" w:type="dxa"/>
          </w:tcPr>
          <w:p w:rsidR="00EB5C44" w:rsidRPr="008D2713" w:rsidRDefault="00EB5C44">
            <w:pPr>
              <w:rPr>
                <w:rFonts w:ascii="Arial" w:hAnsi="Arial" w:cs="Arial"/>
              </w:rPr>
            </w:pPr>
            <w:r w:rsidRPr="008D2713">
              <w:rPr>
                <w:rFonts w:ascii="Arial" w:hAnsi="Arial" w:cs="Arial"/>
              </w:rPr>
              <w:t>2000</w:t>
            </w:r>
          </w:p>
        </w:tc>
        <w:tc>
          <w:tcPr>
            <w:tcW w:w="992" w:type="dxa"/>
          </w:tcPr>
          <w:p w:rsidR="00EB5C44" w:rsidRPr="008D2713" w:rsidRDefault="00EB5C44">
            <w:pPr>
              <w:rPr>
                <w:rFonts w:ascii="Arial" w:hAnsi="Arial" w:cs="Arial"/>
              </w:rPr>
            </w:pPr>
          </w:p>
        </w:tc>
        <w:tc>
          <w:tcPr>
            <w:tcW w:w="1146" w:type="dxa"/>
          </w:tcPr>
          <w:p w:rsidR="00EB5C44" w:rsidRPr="008D2713" w:rsidRDefault="00EB5C44">
            <w:pPr>
              <w:rPr>
                <w:rFonts w:ascii="Arial" w:hAnsi="Arial" w:cs="Arial"/>
              </w:rPr>
            </w:pPr>
          </w:p>
        </w:tc>
        <w:tc>
          <w:tcPr>
            <w:tcW w:w="1417" w:type="dxa"/>
          </w:tcPr>
          <w:p w:rsidR="00EB5C44" w:rsidRPr="008D2713" w:rsidRDefault="00EB5C44">
            <w:pPr>
              <w:rPr>
                <w:rFonts w:ascii="Arial" w:hAnsi="Arial" w:cs="Arial"/>
              </w:rPr>
            </w:pPr>
          </w:p>
        </w:tc>
        <w:tc>
          <w:tcPr>
            <w:tcW w:w="1054" w:type="dxa"/>
          </w:tcPr>
          <w:p w:rsidR="00EB5C44" w:rsidRPr="008D2713" w:rsidRDefault="00EB5C44">
            <w:pPr>
              <w:rPr>
                <w:rFonts w:ascii="Arial" w:hAnsi="Arial" w:cs="Arial"/>
              </w:rPr>
            </w:pPr>
            <w:r w:rsidRPr="008D2713">
              <w:rPr>
                <w:rFonts w:ascii="Arial" w:hAnsi="Arial" w:cs="Arial"/>
              </w:rPr>
              <w:t>500</w:t>
            </w:r>
          </w:p>
        </w:tc>
      </w:tr>
      <w:tr w:rsidR="00EB5C44" w:rsidRPr="008D2713" w:rsidTr="00F9536F">
        <w:tc>
          <w:tcPr>
            <w:tcW w:w="2518" w:type="dxa"/>
          </w:tcPr>
          <w:p w:rsidR="00EB5C44" w:rsidRPr="008D2713" w:rsidRDefault="00EB5C44">
            <w:pPr>
              <w:rPr>
                <w:rFonts w:ascii="Arial" w:hAnsi="Arial" w:cs="Arial"/>
              </w:rPr>
            </w:pPr>
            <w:r w:rsidRPr="008D2713">
              <w:rPr>
                <w:rFonts w:ascii="Arial" w:hAnsi="Arial" w:cs="Arial"/>
              </w:rPr>
              <w:t>Online Exhibition Pages</w:t>
            </w:r>
          </w:p>
        </w:tc>
        <w:tc>
          <w:tcPr>
            <w:tcW w:w="1476" w:type="dxa"/>
          </w:tcPr>
          <w:p w:rsidR="00EB5C44" w:rsidRPr="008D2713" w:rsidRDefault="00EB5C44">
            <w:pPr>
              <w:rPr>
                <w:rFonts w:ascii="Arial" w:hAnsi="Arial" w:cs="Arial"/>
              </w:rPr>
            </w:pPr>
          </w:p>
        </w:tc>
        <w:tc>
          <w:tcPr>
            <w:tcW w:w="992" w:type="dxa"/>
          </w:tcPr>
          <w:p w:rsidR="00EB5C44" w:rsidRPr="008D2713" w:rsidRDefault="00EB5C44">
            <w:pPr>
              <w:rPr>
                <w:rFonts w:ascii="Arial" w:hAnsi="Arial" w:cs="Arial"/>
              </w:rPr>
            </w:pPr>
          </w:p>
        </w:tc>
        <w:tc>
          <w:tcPr>
            <w:tcW w:w="992" w:type="dxa"/>
          </w:tcPr>
          <w:p w:rsidR="00EB5C44" w:rsidRPr="008D2713" w:rsidRDefault="00EB5C44">
            <w:pPr>
              <w:rPr>
                <w:rFonts w:ascii="Arial" w:hAnsi="Arial" w:cs="Arial"/>
              </w:rPr>
            </w:pPr>
          </w:p>
        </w:tc>
        <w:tc>
          <w:tcPr>
            <w:tcW w:w="1146" w:type="dxa"/>
          </w:tcPr>
          <w:p w:rsidR="00EB5C44" w:rsidRPr="008D2713" w:rsidRDefault="00EB5C44">
            <w:pPr>
              <w:rPr>
                <w:rFonts w:ascii="Arial" w:hAnsi="Arial" w:cs="Arial"/>
              </w:rPr>
            </w:pPr>
          </w:p>
        </w:tc>
        <w:tc>
          <w:tcPr>
            <w:tcW w:w="1417" w:type="dxa"/>
          </w:tcPr>
          <w:p w:rsidR="00EB5C44" w:rsidRPr="008D2713" w:rsidRDefault="00EB5C44">
            <w:pPr>
              <w:rPr>
                <w:rFonts w:ascii="Arial" w:hAnsi="Arial" w:cs="Arial"/>
              </w:rPr>
            </w:pPr>
          </w:p>
        </w:tc>
        <w:tc>
          <w:tcPr>
            <w:tcW w:w="1054" w:type="dxa"/>
          </w:tcPr>
          <w:p w:rsidR="00EB5C44" w:rsidRPr="008D2713" w:rsidRDefault="00EB5C44">
            <w:pPr>
              <w:rPr>
                <w:rFonts w:ascii="Arial" w:hAnsi="Arial" w:cs="Arial"/>
              </w:rPr>
            </w:pPr>
            <w:r w:rsidRPr="008D2713">
              <w:rPr>
                <w:rFonts w:ascii="Arial" w:hAnsi="Arial" w:cs="Arial"/>
              </w:rPr>
              <w:t>30,000</w:t>
            </w:r>
          </w:p>
        </w:tc>
      </w:tr>
      <w:tr w:rsidR="00EB5C44" w:rsidRPr="008D2713" w:rsidTr="00F9536F">
        <w:tc>
          <w:tcPr>
            <w:tcW w:w="2518" w:type="dxa"/>
          </w:tcPr>
          <w:p w:rsidR="00EB5C44" w:rsidRPr="008D2713" w:rsidRDefault="00E604D5">
            <w:pPr>
              <w:rPr>
                <w:rFonts w:ascii="Arial" w:hAnsi="Arial" w:cs="Arial"/>
              </w:rPr>
            </w:pPr>
            <w:r w:rsidRPr="008D2713">
              <w:rPr>
                <w:rFonts w:ascii="Arial" w:hAnsi="Arial" w:cs="Arial"/>
              </w:rPr>
              <w:t>Heritage Open Day Events</w:t>
            </w:r>
          </w:p>
        </w:tc>
        <w:tc>
          <w:tcPr>
            <w:tcW w:w="1476" w:type="dxa"/>
          </w:tcPr>
          <w:p w:rsidR="00EB5C44" w:rsidRPr="008D2713" w:rsidRDefault="00E604D5">
            <w:pPr>
              <w:rPr>
                <w:rFonts w:ascii="Arial" w:hAnsi="Arial" w:cs="Arial"/>
              </w:rPr>
            </w:pPr>
            <w:r w:rsidRPr="008D2713">
              <w:rPr>
                <w:rFonts w:ascii="Arial" w:hAnsi="Arial" w:cs="Arial"/>
              </w:rPr>
              <w:t>40</w:t>
            </w:r>
          </w:p>
        </w:tc>
        <w:tc>
          <w:tcPr>
            <w:tcW w:w="992" w:type="dxa"/>
          </w:tcPr>
          <w:p w:rsidR="00EB5C44" w:rsidRPr="008D2713" w:rsidRDefault="00EB5C44">
            <w:pPr>
              <w:rPr>
                <w:rFonts w:ascii="Arial" w:hAnsi="Arial" w:cs="Arial"/>
              </w:rPr>
            </w:pPr>
          </w:p>
        </w:tc>
        <w:tc>
          <w:tcPr>
            <w:tcW w:w="992" w:type="dxa"/>
          </w:tcPr>
          <w:p w:rsidR="00EB5C44" w:rsidRPr="008D2713" w:rsidRDefault="00EB5C44">
            <w:pPr>
              <w:rPr>
                <w:rFonts w:ascii="Arial" w:hAnsi="Arial" w:cs="Arial"/>
              </w:rPr>
            </w:pPr>
          </w:p>
        </w:tc>
        <w:tc>
          <w:tcPr>
            <w:tcW w:w="1146" w:type="dxa"/>
          </w:tcPr>
          <w:p w:rsidR="00EB5C44" w:rsidRPr="008D2713" w:rsidRDefault="00EB5C44">
            <w:pPr>
              <w:rPr>
                <w:rFonts w:ascii="Arial" w:hAnsi="Arial" w:cs="Arial"/>
              </w:rPr>
            </w:pPr>
          </w:p>
        </w:tc>
        <w:tc>
          <w:tcPr>
            <w:tcW w:w="1417" w:type="dxa"/>
          </w:tcPr>
          <w:p w:rsidR="00EB5C44" w:rsidRPr="008D2713" w:rsidRDefault="00E604D5">
            <w:pPr>
              <w:rPr>
                <w:rFonts w:ascii="Arial" w:hAnsi="Arial" w:cs="Arial"/>
              </w:rPr>
            </w:pPr>
            <w:r w:rsidRPr="008D2713">
              <w:rPr>
                <w:rFonts w:ascii="Arial" w:hAnsi="Arial" w:cs="Arial"/>
              </w:rPr>
              <w:t>40</w:t>
            </w:r>
          </w:p>
        </w:tc>
        <w:tc>
          <w:tcPr>
            <w:tcW w:w="1054" w:type="dxa"/>
          </w:tcPr>
          <w:p w:rsidR="00EB5C44" w:rsidRPr="008D2713" w:rsidRDefault="00EB5C44">
            <w:pPr>
              <w:rPr>
                <w:rFonts w:ascii="Arial" w:hAnsi="Arial" w:cs="Arial"/>
              </w:rPr>
            </w:pPr>
          </w:p>
        </w:tc>
      </w:tr>
      <w:tr w:rsidR="00EB5C44" w:rsidRPr="008D2713" w:rsidTr="00F9536F">
        <w:tc>
          <w:tcPr>
            <w:tcW w:w="2518" w:type="dxa"/>
          </w:tcPr>
          <w:p w:rsidR="00EB5C44" w:rsidRPr="008D2713" w:rsidRDefault="00E604D5">
            <w:pPr>
              <w:rPr>
                <w:rFonts w:ascii="Arial" w:hAnsi="Arial" w:cs="Arial"/>
              </w:rPr>
            </w:pPr>
            <w:r w:rsidRPr="008D2713">
              <w:rPr>
                <w:rFonts w:ascii="Arial" w:hAnsi="Arial" w:cs="Arial"/>
              </w:rPr>
              <w:t>Local training events</w:t>
            </w:r>
          </w:p>
        </w:tc>
        <w:tc>
          <w:tcPr>
            <w:tcW w:w="1476" w:type="dxa"/>
          </w:tcPr>
          <w:p w:rsidR="00EB5C44" w:rsidRPr="008D2713" w:rsidRDefault="00E604D5">
            <w:pPr>
              <w:rPr>
                <w:rFonts w:ascii="Arial" w:hAnsi="Arial" w:cs="Arial"/>
              </w:rPr>
            </w:pPr>
            <w:r w:rsidRPr="008D2713">
              <w:rPr>
                <w:rFonts w:ascii="Arial" w:hAnsi="Arial" w:cs="Arial"/>
              </w:rPr>
              <w:t>160</w:t>
            </w:r>
          </w:p>
        </w:tc>
        <w:tc>
          <w:tcPr>
            <w:tcW w:w="992" w:type="dxa"/>
          </w:tcPr>
          <w:p w:rsidR="00EB5C44" w:rsidRPr="008D2713" w:rsidRDefault="00EB5C44">
            <w:pPr>
              <w:rPr>
                <w:rFonts w:ascii="Arial" w:hAnsi="Arial" w:cs="Arial"/>
              </w:rPr>
            </w:pPr>
          </w:p>
        </w:tc>
        <w:tc>
          <w:tcPr>
            <w:tcW w:w="992" w:type="dxa"/>
          </w:tcPr>
          <w:p w:rsidR="00EB5C44" w:rsidRPr="008D2713" w:rsidRDefault="00EB5C44">
            <w:pPr>
              <w:rPr>
                <w:rFonts w:ascii="Arial" w:hAnsi="Arial" w:cs="Arial"/>
              </w:rPr>
            </w:pPr>
          </w:p>
        </w:tc>
        <w:tc>
          <w:tcPr>
            <w:tcW w:w="1146" w:type="dxa"/>
          </w:tcPr>
          <w:p w:rsidR="00EB5C44" w:rsidRPr="008D2713" w:rsidRDefault="00EB5C44">
            <w:pPr>
              <w:rPr>
                <w:rFonts w:ascii="Arial" w:hAnsi="Arial" w:cs="Arial"/>
              </w:rPr>
            </w:pPr>
          </w:p>
        </w:tc>
        <w:tc>
          <w:tcPr>
            <w:tcW w:w="1417" w:type="dxa"/>
          </w:tcPr>
          <w:p w:rsidR="00EB5C44" w:rsidRPr="008D2713" w:rsidRDefault="00EB5C44">
            <w:pPr>
              <w:rPr>
                <w:rFonts w:ascii="Arial" w:hAnsi="Arial" w:cs="Arial"/>
              </w:rPr>
            </w:pPr>
          </w:p>
        </w:tc>
        <w:tc>
          <w:tcPr>
            <w:tcW w:w="1054" w:type="dxa"/>
          </w:tcPr>
          <w:p w:rsidR="00EB5C44" w:rsidRPr="008D2713" w:rsidRDefault="00EB5C44">
            <w:pPr>
              <w:rPr>
                <w:rFonts w:ascii="Arial" w:hAnsi="Arial" w:cs="Arial"/>
              </w:rPr>
            </w:pPr>
          </w:p>
        </w:tc>
      </w:tr>
      <w:tr w:rsidR="00E604D5" w:rsidRPr="008D2713" w:rsidTr="00F9536F">
        <w:tc>
          <w:tcPr>
            <w:tcW w:w="2518" w:type="dxa"/>
          </w:tcPr>
          <w:p w:rsidR="00E604D5" w:rsidRPr="008D2713" w:rsidRDefault="00E604D5">
            <w:pPr>
              <w:rPr>
                <w:rFonts w:ascii="Arial" w:hAnsi="Arial" w:cs="Arial"/>
              </w:rPr>
            </w:pPr>
            <w:r w:rsidRPr="008D2713">
              <w:rPr>
                <w:rFonts w:ascii="Arial" w:hAnsi="Arial" w:cs="Arial"/>
              </w:rPr>
              <w:t>Symposia</w:t>
            </w:r>
          </w:p>
        </w:tc>
        <w:tc>
          <w:tcPr>
            <w:tcW w:w="1476" w:type="dxa"/>
          </w:tcPr>
          <w:p w:rsidR="00E604D5" w:rsidRPr="008D2713" w:rsidRDefault="00E604D5">
            <w:pPr>
              <w:rPr>
                <w:rFonts w:ascii="Arial" w:hAnsi="Arial" w:cs="Arial"/>
              </w:rPr>
            </w:pPr>
          </w:p>
        </w:tc>
        <w:tc>
          <w:tcPr>
            <w:tcW w:w="992" w:type="dxa"/>
          </w:tcPr>
          <w:p w:rsidR="00E604D5" w:rsidRPr="008D2713" w:rsidRDefault="00E604D5">
            <w:pPr>
              <w:rPr>
                <w:rFonts w:ascii="Arial" w:hAnsi="Arial" w:cs="Arial"/>
              </w:rPr>
            </w:pPr>
          </w:p>
        </w:tc>
        <w:tc>
          <w:tcPr>
            <w:tcW w:w="992" w:type="dxa"/>
          </w:tcPr>
          <w:p w:rsidR="00E604D5" w:rsidRPr="008D2713" w:rsidRDefault="00E604D5">
            <w:pPr>
              <w:rPr>
                <w:rFonts w:ascii="Arial" w:hAnsi="Arial" w:cs="Arial"/>
              </w:rPr>
            </w:pPr>
          </w:p>
        </w:tc>
        <w:tc>
          <w:tcPr>
            <w:tcW w:w="1146" w:type="dxa"/>
          </w:tcPr>
          <w:p w:rsidR="00E604D5" w:rsidRPr="008D2713" w:rsidRDefault="00E604D5">
            <w:pPr>
              <w:rPr>
                <w:rFonts w:ascii="Arial" w:hAnsi="Arial" w:cs="Arial"/>
              </w:rPr>
            </w:pPr>
          </w:p>
        </w:tc>
        <w:tc>
          <w:tcPr>
            <w:tcW w:w="1417" w:type="dxa"/>
          </w:tcPr>
          <w:p w:rsidR="00E604D5" w:rsidRPr="008D2713" w:rsidRDefault="00E604D5">
            <w:pPr>
              <w:rPr>
                <w:rFonts w:ascii="Arial" w:hAnsi="Arial" w:cs="Arial"/>
              </w:rPr>
            </w:pPr>
            <w:r w:rsidRPr="008D2713">
              <w:rPr>
                <w:rFonts w:ascii="Arial" w:hAnsi="Arial" w:cs="Arial"/>
              </w:rPr>
              <w:t>210</w:t>
            </w:r>
          </w:p>
        </w:tc>
        <w:tc>
          <w:tcPr>
            <w:tcW w:w="1054" w:type="dxa"/>
          </w:tcPr>
          <w:p w:rsidR="00E604D5" w:rsidRPr="008D2713" w:rsidRDefault="00E604D5">
            <w:pPr>
              <w:rPr>
                <w:rFonts w:ascii="Arial" w:hAnsi="Arial" w:cs="Arial"/>
              </w:rPr>
            </w:pPr>
          </w:p>
        </w:tc>
      </w:tr>
      <w:tr w:rsidR="00E604D5" w:rsidRPr="008D2713" w:rsidTr="00F9536F">
        <w:tc>
          <w:tcPr>
            <w:tcW w:w="2518" w:type="dxa"/>
          </w:tcPr>
          <w:p w:rsidR="00E604D5" w:rsidRPr="008D2713" w:rsidRDefault="00E604D5">
            <w:pPr>
              <w:rPr>
                <w:rFonts w:ascii="Arial" w:hAnsi="Arial" w:cs="Arial"/>
              </w:rPr>
            </w:pPr>
            <w:r w:rsidRPr="008D2713">
              <w:rPr>
                <w:rFonts w:ascii="Arial" w:hAnsi="Arial" w:cs="Arial"/>
              </w:rPr>
              <w:t>Live Streaming Of Symposia</w:t>
            </w:r>
          </w:p>
        </w:tc>
        <w:tc>
          <w:tcPr>
            <w:tcW w:w="1476" w:type="dxa"/>
          </w:tcPr>
          <w:p w:rsidR="00E604D5" w:rsidRPr="008D2713" w:rsidRDefault="00E604D5">
            <w:pPr>
              <w:rPr>
                <w:rFonts w:ascii="Arial" w:hAnsi="Arial" w:cs="Arial"/>
              </w:rPr>
            </w:pPr>
          </w:p>
        </w:tc>
        <w:tc>
          <w:tcPr>
            <w:tcW w:w="992" w:type="dxa"/>
          </w:tcPr>
          <w:p w:rsidR="00E604D5" w:rsidRPr="008D2713" w:rsidRDefault="00E604D5">
            <w:pPr>
              <w:rPr>
                <w:rFonts w:ascii="Arial" w:hAnsi="Arial" w:cs="Arial"/>
              </w:rPr>
            </w:pPr>
          </w:p>
        </w:tc>
        <w:tc>
          <w:tcPr>
            <w:tcW w:w="992" w:type="dxa"/>
          </w:tcPr>
          <w:p w:rsidR="00E604D5" w:rsidRPr="008D2713" w:rsidRDefault="00E604D5">
            <w:pPr>
              <w:rPr>
                <w:rFonts w:ascii="Arial" w:hAnsi="Arial" w:cs="Arial"/>
              </w:rPr>
            </w:pPr>
          </w:p>
        </w:tc>
        <w:tc>
          <w:tcPr>
            <w:tcW w:w="1146" w:type="dxa"/>
          </w:tcPr>
          <w:p w:rsidR="00E604D5" w:rsidRPr="008D2713" w:rsidRDefault="00E604D5">
            <w:pPr>
              <w:rPr>
                <w:rFonts w:ascii="Arial" w:hAnsi="Arial" w:cs="Arial"/>
              </w:rPr>
            </w:pPr>
          </w:p>
        </w:tc>
        <w:tc>
          <w:tcPr>
            <w:tcW w:w="1417" w:type="dxa"/>
          </w:tcPr>
          <w:p w:rsidR="00E604D5" w:rsidRPr="008D2713" w:rsidRDefault="00E604D5">
            <w:pPr>
              <w:rPr>
                <w:rFonts w:ascii="Arial" w:hAnsi="Arial" w:cs="Arial"/>
              </w:rPr>
            </w:pPr>
          </w:p>
        </w:tc>
        <w:tc>
          <w:tcPr>
            <w:tcW w:w="1054" w:type="dxa"/>
          </w:tcPr>
          <w:p w:rsidR="00E604D5" w:rsidRPr="008D2713" w:rsidRDefault="00E604D5">
            <w:pPr>
              <w:rPr>
                <w:rFonts w:ascii="Arial" w:hAnsi="Arial" w:cs="Arial"/>
              </w:rPr>
            </w:pPr>
            <w:r w:rsidRPr="008D2713">
              <w:rPr>
                <w:rFonts w:ascii="Arial" w:hAnsi="Arial" w:cs="Arial"/>
              </w:rPr>
              <w:t>1500</w:t>
            </w:r>
          </w:p>
        </w:tc>
      </w:tr>
      <w:tr w:rsidR="00E604D5" w:rsidRPr="008D2713" w:rsidTr="00F9536F">
        <w:tc>
          <w:tcPr>
            <w:tcW w:w="2518" w:type="dxa"/>
          </w:tcPr>
          <w:p w:rsidR="00E604D5" w:rsidRPr="008D2713" w:rsidRDefault="00E604D5">
            <w:pPr>
              <w:rPr>
                <w:rFonts w:ascii="Arial" w:hAnsi="Arial" w:cs="Arial"/>
              </w:rPr>
            </w:pPr>
            <w:r w:rsidRPr="008D2713">
              <w:rPr>
                <w:rFonts w:ascii="Arial" w:hAnsi="Arial" w:cs="Arial"/>
              </w:rPr>
              <w:t>Website Visits</w:t>
            </w:r>
          </w:p>
        </w:tc>
        <w:tc>
          <w:tcPr>
            <w:tcW w:w="1476" w:type="dxa"/>
          </w:tcPr>
          <w:p w:rsidR="00E604D5" w:rsidRPr="008D2713" w:rsidRDefault="00E604D5">
            <w:pPr>
              <w:rPr>
                <w:rFonts w:ascii="Arial" w:hAnsi="Arial" w:cs="Arial"/>
              </w:rPr>
            </w:pPr>
          </w:p>
        </w:tc>
        <w:tc>
          <w:tcPr>
            <w:tcW w:w="992" w:type="dxa"/>
          </w:tcPr>
          <w:p w:rsidR="00E604D5" w:rsidRPr="008D2713" w:rsidRDefault="00E604D5">
            <w:pPr>
              <w:rPr>
                <w:rFonts w:ascii="Arial" w:hAnsi="Arial" w:cs="Arial"/>
              </w:rPr>
            </w:pPr>
          </w:p>
        </w:tc>
        <w:tc>
          <w:tcPr>
            <w:tcW w:w="992" w:type="dxa"/>
          </w:tcPr>
          <w:p w:rsidR="00E604D5" w:rsidRPr="008D2713" w:rsidRDefault="00E604D5">
            <w:pPr>
              <w:rPr>
                <w:rFonts w:ascii="Arial" w:hAnsi="Arial" w:cs="Arial"/>
              </w:rPr>
            </w:pPr>
          </w:p>
        </w:tc>
        <w:tc>
          <w:tcPr>
            <w:tcW w:w="1146" w:type="dxa"/>
          </w:tcPr>
          <w:p w:rsidR="00E604D5" w:rsidRPr="008D2713" w:rsidRDefault="00E604D5">
            <w:pPr>
              <w:rPr>
                <w:rFonts w:ascii="Arial" w:hAnsi="Arial" w:cs="Arial"/>
              </w:rPr>
            </w:pPr>
          </w:p>
        </w:tc>
        <w:tc>
          <w:tcPr>
            <w:tcW w:w="1417" w:type="dxa"/>
          </w:tcPr>
          <w:p w:rsidR="00E604D5" w:rsidRPr="008D2713" w:rsidRDefault="00E604D5">
            <w:pPr>
              <w:rPr>
                <w:rFonts w:ascii="Arial" w:hAnsi="Arial" w:cs="Arial"/>
              </w:rPr>
            </w:pPr>
          </w:p>
        </w:tc>
        <w:tc>
          <w:tcPr>
            <w:tcW w:w="1054" w:type="dxa"/>
          </w:tcPr>
          <w:p w:rsidR="00E604D5" w:rsidRPr="008D2713" w:rsidRDefault="00E604D5">
            <w:pPr>
              <w:rPr>
                <w:rFonts w:ascii="Arial" w:hAnsi="Arial" w:cs="Arial"/>
              </w:rPr>
            </w:pPr>
            <w:r w:rsidRPr="008D2713">
              <w:rPr>
                <w:rFonts w:ascii="Arial" w:hAnsi="Arial" w:cs="Arial"/>
              </w:rPr>
              <w:t>TBC</w:t>
            </w:r>
          </w:p>
        </w:tc>
      </w:tr>
      <w:tr w:rsidR="00E604D5" w:rsidRPr="008D2713" w:rsidTr="00F9536F">
        <w:tc>
          <w:tcPr>
            <w:tcW w:w="2518" w:type="dxa"/>
          </w:tcPr>
          <w:p w:rsidR="00E604D5" w:rsidRPr="008D2713" w:rsidRDefault="00E604D5">
            <w:pPr>
              <w:rPr>
                <w:rFonts w:ascii="Arial" w:hAnsi="Arial" w:cs="Arial"/>
              </w:rPr>
            </w:pPr>
            <w:r w:rsidRPr="008D2713">
              <w:rPr>
                <w:rFonts w:ascii="Arial" w:hAnsi="Arial" w:cs="Arial"/>
              </w:rPr>
              <w:t>Games Downloads</w:t>
            </w:r>
          </w:p>
        </w:tc>
        <w:tc>
          <w:tcPr>
            <w:tcW w:w="1476" w:type="dxa"/>
          </w:tcPr>
          <w:p w:rsidR="00E604D5" w:rsidRPr="008D2713" w:rsidRDefault="00E604D5">
            <w:pPr>
              <w:rPr>
                <w:rFonts w:ascii="Arial" w:hAnsi="Arial" w:cs="Arial"/>
              </w:rPr>
            </w:pPr>
          </w:p>
        </w:tc>
        <w:tc>
          <w:tcPr>
            <w:tcW w:w="992" w:type="dxa"/>
          </w:tcPr>
          <w:p w:rsidR="00E604D5" w:rsidRPr="008D2713" w:rsidRDefault="00E604D5">
            <w:pPr>
              <w:rPr>
                <w:rFonts w:ascii="Arial" w:hAnsi="Arial" w:cs="Arial"/>
              </w:rPr>
            </w:pPr>
          </w:p>
        </w:tc>
        <w:tc>
          <w:tcPr>
            <w:tcW w:w="992" w:type="dxa"/>
          </w:tcPr>
          <w:p w:rsidR="00E604D5" w:rsidRPr="008D2713" w:rsidRDefault="00E604D5">
            <w:pPr>
              <w:rPr>
                <w:rFonts w:ascii="Arial" w:hAnsi="Arial" w:cs="Arial"/>
              </w:rPr>
            </w:pPr>
          </w:p>
        </w:tc>
        <w:tc>
          <w:tcPr>
            <w:tcW w:w="1146" w:type="dxa"/>
          </w:tcPr>
          <w:p w:rsidR="00E604D5" w:rsidRPr="008D2713" w:rsidRDefault="00E604D5">
            <w:pPr>
              <w:rPr>
                <w:rFonts w:ascii="Arial" w:hAnsi="Arial" w:cs="Arial"/>
              </w:rPr>
            </w:pPr>
          </w:p>
        </w:tc>
        <w:tc>
          <w:tcPr>
            <w:tcW w:w="1417" w:type="dxa"/>
          </w:tcPr>
          <w:p w:rsidR="00E604D5" w:rsidRPr="008D2713" w:rsidRDefault="00E604D5">
            <w:pPr>
              <w:rPr>
                <w:rFonts w:ascii="Arial" w:hAnsi="Arial" w:cs="Arial"/>
              </w:rPr>
            </w:pPr>
          </w:p>
        </w:tc>
        <w:tc>
          <w:tcPr>
            <w:tcW w:w="1054" w:type="dxa"/>
          </w:tcPr>
          <w:p w:rsidR="00E604D5" w:rsidRPr="008D2713" w:rsidRDefault="00E604D5">
            <w:pPr>
              <w:rPr>
                <w:rFonts w:ascii="Arial" w:hAnsi="Arial" w:cs="Arial"/>
              </w:rPr>
            </w:pPr>
            <w:r w:rsidRPr="008D2713">
              <w:rPr>
                <w:rFonts w:ascii="Arial" w:hAnsi="Arial" w:cs="Arial"/>
              </w:rPr>
              <w:t>TBC</w:t>
            </w:r>
          </w:p>
        </w:tc>
      </w:tr>
      <w:tr w:rsidR="00E604D5" w:rsidRPr="008D2713" w:rsidTr="00F9536F">
        <w:tc>
          <w:tcPr>
            <w:tcW w:w="2518" w:type="dxa"/>
          </w:tcPr>
          <w:p w:rsidR="00E604D5" w:rsidRPr="008D2713" w:rsidRDefault="00E604D5">
            <w:pPr>
              <w:rPr>
                <w:rFonts w:ascii="Arial" w:hAnsi="Arial" w:cs="Arial"/>
              </w:rPr>
            </w:pPr>
            <w:r w:rsidRPr="008D2713">
              <w:rPr>
                <w:rFonts w:ascii="Arial" w:hAnsi="Arial" w:cs="Arial"/>
              </w:rPr>
              <w:t>Digital Trail Downloads</w:t>
            </w:r>
          </w:p>
        </w:tc>
        <w:tc>
          <w:tcPr>
            <w:tcW w:w="1476" w:type="dxa"/>
          </w:tcPr>
          <w:p w:rsidR="00E604D5" w:rsidRPr="008D2713" w:rsidRDefault="00E604D5">
            <w:pPr>
              <w:rPr>
                <w:rFonts w:ascii="Arial" w:hAnsi="Arial" w:cs="Arial"/>
              </w:rPr>
            </w:pPr>
          </w:p>
        </w:tc>
        <w:tc>
          <w:tcPr>
            <w:tcW w:w="992" w:type="dxa"/>
          </w:tcPr>
          <w:p w:rsidR="00E604D5" w:rsidRPr="008D2713" w:rsidRDefault="00E604D5">
            <w:pPr>
              <w:rPr>
                <w:rFonts w:ascii="Arial" w:hAnsi="Arial" w:cs="Arial"/>
              </w:rPr>
            </w:pPr>
          </w:p>
        </w:tc>
        <w:tc>
          <w:tcPr>
            <w:tcW w:w="992" w:type="dxa"/>
          </w:tcPr>
          <w:p w:rsidR="00E604D5" w:rsidRPr="008D2713" w:rsidRDefault="00E604D5">
            <w:pPr>
              <w:rPr>
                <w:rFonts w:ascii="Arial" w:hAnsi="Arial" w:cs="Arial"/>
              </w:rPr>
            </w:pPr>
          </w:p>
        </w:tc>
        <w:tc>
          <w:tcPr>
            <w:tcW w:w="1146" w:type="dxa"/>
          </w:tcPr>
          <w:p w:rsidR="00E604D5" w:rsidRPr="008D2713" w:rsidRDefault="00E604D5">
            <w:pPr>
              <w:rPr>
                <w:rFonts w:ascii="Arial" w:hAnsi="Arial" w:cs="Arial"/>
              </w:rPr>
            </w:pPr>
          </w:p>
        </w:tc>
        <w:tc>
          <w:tcPr>
            <w:tcW w:w="1417" w:type="dxa"/>
          </w:tcPr>
          <w:p w:rsidR="00E604D5" w:rsidRPr="008D2713" w:rsidRDefault="00E604D5">
            <w:pPr>
              <w:rPr>
                <w:rFonts w:ascii="Arial" w:hAnsi="Arial" w:cs="Arial"/>
              </w:rPr>
            </w:pPr>
          </w:p>
        </w:tc>
        <w:tc>
          <w:tcPr>
            <w:tcW w:w="1054" w:type="dxa"/>
          </w:tcPr>
          <w:p w:rsidR="00E604D5" w:rsidRPr="008D2713" w:rsidRDefault="00E604D5">
            <w:pPr>
              <w:rPr>
                <w:rFonts w:ascii="Arial" w:hAnsi="Arial" w:cs="Arial"/>
              </w:rPr>
            </w:pPr>
            <w:r w:rsidRPr="008D2713">
              <w:rPr>
                <w:rFonts w:ascii="Arial" w:hAnsi="Arial" w:cs="Arial"/>
              </w:rPr>
              <w:t>TBC</w:t>
            </w:r>
          </w:p>
        </w:tc>
      </w:tr>
      <w:tr w:rsidR="0013767F" w:rsidRPr="008D2713" w:rsidTr="00F9536F">
        <w:tc>
          <w:tcPr>
            <w:tcW w:w="2518" w:type="dxa"/>
          </w:tcPr>
          <w:p w:rsidR="0013767F" w:rsidRPr="008D2713" w:rsidRDefault="0013767F">
            <w:pPr>
              <w:rPr>
                <w:rFonts w:ascii="Arial" w:hAnsi="Arial" w:cs="Arial"/>
                <w:b/>
              </w:rPr>
            </w:pPr>
            <w:r w:rsidRPr="008D2713">
              <w:rPr>
                <w:rFonts w:ascii="Arial" w:hAnsi="Arial" w:cs="Arial"/>
                <w:b/>
              </w:rPr>
              <w:t>Total Participants</w:t>
            </w:r>
          </w:p>
        </w:tc>
        <w:tc>
          <w:tcPr>
            <w:tcW w:w="1476" w:type="dxa"/>
          </w:tcPr>
          <w:p w:rsidR="0013767F" w:rsidRPr="008D2713" w:rsidRDefault="0013767F">
            <w:pPr>
              <w:rPr>
                <w:rFonts w:ascii="Arial" w:hAnsi="Arial" w:cs="Arial"/>
                <w:b/>
              </w:rPr>
            </w:pPr>
          </w:p>
        </w:tc>
        <w:tc>
          <w:tcPr>
            <w:tcW w:w="992" w:type="dxa"/>
          </w:tcPr>
          <w:p w:rsidR="0013767F" w:rsidRPr="008D2713" w:rsidRDefault="0013767F">
            <w:pPr>
              <w:rPr>
                <w:rFonts w:ascii="Arial" w:hAnsi="Arial" w:cs="Arial"/>
                <w:b/>
              </w:rPr>
            </w:pPr>
          </w:p>
        </w:tc>
        <w:tc>
          <w:tcPr>
            <w:tcW w:w="992" w:type="dxa"/>
          </w:tcPr>
          <w:p w:rsidR="0013767F" w:rsidRPr="008D2713" w:rsidRDefault="0013767F">
            <w:pPr>
              <w:rPr>
                <w:rFonts w:ascii="Arial" w:hAnsi="Arial" w:cs="Arial"/>
                <w:b/>
              </w:rPr>
            </w:pPr>
          </w:p>
        </w:tc>
        <w:tc>
          <w:tcPr>
            <w:tcW w:w="1146" w:type="dxa"/>
          </w:tcPr>
          <w:p w:rsidR="0013767F" w:rsidRPr="008D2713" w:rsidRDefault="0013767F">
            <w:pPr>
              <w:rPr>
                <w:rFonts w:ascii="Arial" w:hAnsi="Arial" w:cs="Arial"/>
                <w:b/>
              </w:rPr>
            </w:pPr>
          </w:p>
        </w:tc>
        <w:tc>
          <w:tcPr>
            <w:tcW w:w="1417" w:type="dxa"/>
          </w:tcPr>
          <w:p w:rsidR="0013767F" w:rsidRPr="008D2713" w:rsidRDefault="0013767F">
            <w:pPr>
              <w:rPr>
                <w:rFonts w:ascii="Arial" w:hAnsi="Arial" w:cs="Arial"/>
                <w:b/>
              </w:rPr>
            </w:pPr>
          </w:p>
        </w:tc>
        <w:tc>
          <w:tcPr>
            <w:tcW w:w="1054" w:type="dxa"/>
          </w:tcPr>
          <w:p w:rsidR="0013767F" w:rsidRPr="008D2713" w:rsidRDefault="0013767F">
            <w:pPr>
              <w:rPr>
                <w:rFonts w:ascii="Arial" w:hAnsi="Arial" w:cs="Arial"/>
                <w:b/>
              </w:rPr>
            </w:pPr>
            <w:r w:rsidRPr="008D2713">
              <w:rPr>
                <w:rFonts w:ascii="Arial" w:hAnsi="Arial" w:cs="Arial"/>
                <w:b/>
              </w:rPr>
              <w:t>160,710</w:t>
            </w:r>
          </w:p>
        </w:tc>
      </w:tr>
    </w:tbl>
    <w:p w:rsidR="006E663C" w:rsidRPr="008D2713" w:rsidRDefault="006E663C">
      <w:pPr>
        <w:rPr>
          <w:rFonts w:ascii="Arial" w:hAnsi="Arial" w:cs="Arial"/>
        </w:rPr>
      </w:pPr>
    </w:p>
    <w:p w:rsidR="008F4681" w:rsidRPr="008D2713" w:rsidRDefault="00E604D5" w:rsidP="00F9536F">
      <w:pPr>
        <w:jc w:val="both"/>
        <w:rPr>
          <w:rFonts w:ascii="Arial" w:hAnsi="Arial" w:cs="Arial"/>
        </w:rPr>
      </w:pPr>
      <w:r w:rsidRPr="008D2713">
        <w:rPr>
          <w:rFonts w:ascii="Arial" w:hAnsi="Arial" w:cs="Arial"/>
        </w:rPr>
        <w:t xml:space="preserve">Of all project participants we expect </w:t>
      </w:r>
      <w:r w:rsidR="00705A70" w:rsidRPr="008D2713">
        <w:rPr>
          <w:rFonts w:ascii="Arial" w:hAnsi="Arial" w:cs="Arial"/>
        </w:rPr>
        <w:t>at least 37% to be deaf or disabled people.  This figure is based on the number of people who completed our recent survey and defined themselves as deaf or disabled.</w:t>
      </w:r>
      <w:r w:rsidR="008F1959" w:rsidRPr="008D2713">
        <w:rPr>
          <w:rFonts w:ascii="Arial" w:hAnsi="Arial" w:cs="Arial"/>
        </w:rPr>
        <w:t xml:space="preserve">  We expect to have quite a high percentage of deaf and disabled applicants as the subject may be of particular interest to them, along with us endeavouring to ensure all processes are as accessible as possible.</w:t>
      </w:r>
    </w:p>
    <w:p w:rsidR="0035548F" w:rsidRPr="008D2713" w:rsidRDefault="00465C60" w:rsidP="00F9536F">
      <w:pPr>
        <w:jc w:val="both"/>
        <w:rPr>
          <w:rFonts w:ascii="Arial" w:hAnsi="Arial" w:cs="Arial"/>
          <w:b/>
        </w:rPr>
      </w:pPr>
      <w:r w:rsidRPr="008D2713">
        <w:rPr>
          <w:rFonts w:ascii="Arial" w:hAnsi="Arial" w:cs="Arial"/>
          <w:b/>
        </w:rPr>
        <w:t>Types of Questions</w:t>
      </w:r>
    </w:p>
    <w:p w:rsidR="008F4681" w:rsidRPr="008D2713" w:rsidRDefault="00EA4FEE" w:rsidP="00F9536F">
      <w:pPr>
        <w:jc w:val="both"/>
        <w:rPr>
          <w:rFonts w:ascii="Arial" w:hAnsi="Arial" w:cs="Arial"/>
        </w:rPr>
      </w:pPr>
      <w:r w:rsidRPr="008D2713">
        <w:rPr>
          <w:rFonts w:ascii="Arial" w:hAnsi="Arial" w:cs="Arial"/>
        </w:rPr>
        <w:t xml:space="preserve">We will develop a suite of questions which </w:t>
      </w:r>
      <w:r w:rsidR="008F4681" w:rsidRPr="008D2713">
        <w:rPr>
          <w:rFonts w:ascii="Arial" w:hAnsi="Arial" w:cs="Arial"/>
        </w:rPr>
        <w:t xml:space="preserve">aim to measure elements </w:t>
      </w:r>
      <w:r w:rsidR="008F1959" w:rsidRPr="008D2713">
        <w:rPr>
          <w:rFonts w:ascii="Arial" w:hAnsi="Arial" w:cs="Arial"/>
        </w:rPr>
        <w:t>of the key outcomes previously outlined</w:t>
      </w:r>
      <w:r w:rsidR="008F4681" w:rsidRPr="008D2713">
        <w:rPr>
          <w:rFonts w:ascii="Arial" w:hAnsi="Arial" w:cs="Arial"/>
        </w:rPr>
        <w:t>. W</w:t>
      </w:r>
      <w:r w:rsidRPr="008D2713">
        <w:rPr>
          <w:rFonts w:ascii="Arial" w:hAnsi="Arial" w:cs="Arial"/>
        </w:rPr>
        <w:t xml:space="preserve">e can </w:t>
      </w:r>
      <w:r w:rsidR="008F4681" w:rsidRPr="008D2713">
        <w:rPr>
          <w:rFonts w:ascii="Arial" w:hAnsi="Arial" w:cs="Arial"/>
        </w:rPr>
        <w:t xml:space="preserve">therefore </w:t>
      </w:r>
      <w:r w:rsidRPr="008D2713">
        <w:rPr>
          <w:rFonts w:ascii="Arial" w:hAnsi="Arial" w:cs="Arial"/>
        </w:rPr>
        <w:t xml:space="preserve">apply </w:t>
      </w:r>
      <w:r w:rsidR="008F4681" w:rsidRPr="008D2713">
        <w:rPr>
          <w:rFonts w:ascii="Arial" w:hAnsi="Arial" w:cs="Arial"/>
        </w:rPr>
        <w:t xml:space="preserve">these questions appropriately in </w:t>
      </w:r>
      <w:r w:rsidRPr="008D2713">
        <w:rPr>
          <w:rFonts w:ascii="Arial" w:hAnsi="Arial" w:cs="Arial"/>
        </w:rPr>
        <w:t>different si</w:t>
      </w:r>
      <w:r w:rsidR="008F4681" w:rsidRPr="008D2713">
        <w:rPr>
          <w:rFonts w:ascii="Arial" w:hAnsi="Arial" w:cs="Arial"/>
        </w:rPr>
        <w:t>tuations</w:t>
      </w:r>
      <w:r w:rsidRPr="008D2713">
        <w:rPr>
          <w:rFonts w:ascii="Arial" w:hAnsi="Arial" w:cs="Arial"/>
        </w:rPr>
        <w:t xml:space="preserve">.  These questions will be standardised so as to measure responses.  </w:t>
      </w:r>
      <w:r w:rsidR="008F1959" w:rsidRPr="008D2713">
        <w:rPr>
          <w:rFonts w:ascii="Arial" w:hAnsi="Arial" w:cs="Arial"/>
        </w:rPr>
        <w:t>D</w:t>
      </w:r>
      <w:r w:rsidR="00DF1717" w:rsidRPr="008D2713">
        <w:rPr>
          <w:rFonts w:ascii="Arial" w:hAnsi="Arial" w:cs="Arial"/>
        </w:rPr>
        <w:t>e</w:t>
      </w:r>
      <w:r w:rsidR="008F1959" w:rsidRPr="008D2713">
        <w:rPr>
          <w:rFonts w:ascii="Arial" w:hAnsi="Arial" w:cs="Arial"/>
        </w:rPr>
        <w:t>af consultant, Sally Reynolds,</w:t>
      </w:r>
      <w:r w:rsidR="008F4681" w:rsidRPr="008D2713">
        <w:rPr>
          <w:rFonts w:ascii="Arial" w:hAnsi="Arial" w:cs="Arial"/>
        </w:rPr>
        <w:t xml:space="preserve"> advice was to keep the questions fairly simple and use a measuring system, outlining whether people agreed with or didn’t agree with the statements. </w:t>
      </w:r>
      <w:r w:rsidR="00ED3EAA" w:rsidRPr="008D2713">
        <w:rPr>
          <w:rFonts w:ascii="Arial" w:hAnsi="Arial" w:cs="Arial"/>
        </w:rPr>
        <w:t xml:space="preserve"> The questions she suggested were </w:t>
      </w:r>
      <w:r w:rsidR="008F4681" w:rsidRPr="008D2713">
        <w:rPr>
          <w:rFonts w:ascii="Arial" w:hAnsi="Arial" w:cs="Arial"/>
        </w:rPr>
        <w:t>as follows:</w:t>
      </w:r>
    </w:p>
    <w:p w:rsidR="00F73BC6" w:rsidRPr="008D2713" w:rsidRDefault="00DF1717" w:rsidP="00F9536F">
      <w:pPr>
        <w:numPr>
          <w:ilvl w:val="0"/>
          <w:numId w:val="4"/>
        </w:numPr>
        <w:jc w:val="both"/>
        <w:rPr>
          <w:rFonts w:ascii="Arial" w:hAnsi="Arial" w:cs="Arial"/>
        </w:rPr>
      </w:pPr>
      <w:r w:rsidRPr="008D2713">
        <w:rPr>
          <w:rFonts w:ascii="Arial" w:hAnsi="Arial" w:cs="Arial"/>
        </w:rPr>
        <w:t xml:space="preserve">I have enjoyed the event today and found it inspiring. </w:t>
      </w:r>
    </w:p>
    <w:p w:rsidR="00F73BC6" w:rsidRPr="008D2713" w:rsidRDefault="00DF1717" w:rsidP="00F9536F">
      <w:pPr>
        <w:numPr>
          <w:ilvl w:val="0"/>
          <w:numId w:val="4"/>
        </w:numPr>
        <w:jc w:val="both"/>
        <w:rPr>
          <w:rFonts w:ascii="Arial" w:hAnsi="Arial" w:cs="Arial"/>
        </w:rPr>
      </w:pPr>
      <w:r w:rsidRPr="008D2713">
        <w:rPr>
          <w:rFonts w:ascii="Arial" w:hAnsi="Arial" w:cs="Arial"/>
        </w:rPr>
        <w:t xml:space="preserve">I have developed an increased interest in disability history, something I knew little about before. </w:t>
      </w:r>
    </w:p>
    <w:p w:rsidR="00F73BC6" w:rsidRPr="008D2713" w:rsidRDefault="00DF1717" w:rsidP="00F9536F">
      <w:pPr>
        <w:numPr>
          <w:ilvl w:val="0"/>
          <w:numId w:val="4"/>
        </w:numPr>
        <w:jc w:val="both"/>
        <w:rPr>
          <w:rFonts w:ascii="Arial" w:hAnsi="Arial" w:cs="Arial"/>
        </w:rPr>
      </w:pPr>
      <w:r w:rsidRPr="008D2713">
        <w:rPr>
          <w:rFonts w:ascii="Arial" w:hAnsi="Arial" w:cs="Arial"/>
        </w:rPr>
        <w:t>I have gained a better knowledge and understand</w:t>
      </w:r>
      <w:r w:rsidR="00F73BC6" w:rsidRPr="008D2713">
        <w:rPr>
          <w:rFonts w:ascii="Arial" w:hAnsi="Arial" w:cs="Arial"/>
        </w:rPr>
        <w:t xml:space="preserve">ing of deaf and disabled people’s </w:t>
      </w:r>
      <w:r w:rsidRPr="008D2713">
        <w:rPr>
          <w:rFonts w:ascii="Arial" w:hAnsi="Arial" w:cs="Arial"/>
        </w:rPr>
        <w:t xml:space="preserve">history </w:t>
      </w:r>
    </w:p>
    <w:p w:rsidR="00F73BC6" w:rsidRPr="008D2713" w:rsidRDefault="00DF1717" w:rsidP="00F9536F">
      <w:pPr>
        <w:numPr>
          <w:ilvl w:val="0"/>
          <w:numId w:val="4"/>
        </w:numPr>
        <w:jc w:val="both"/>
        <w:rPr>
          <w:rFonts w:ascii="Arial" w:hAnsi="Arial" w:cs="Arial"/>
        </w:rPr>
      </w:pPr>
      <w:r w:rsidRPr="008D2713">
        <w:rPr>
          <w:rFonts w:ascii="Arial" w:hAnsi="Arial" w:cs="Arial"/>
        </w:rPr>
        <w:t xml:space="preserve">The event has given me new ideas that I can use in my work. </w:t>
      </w:r>
    </w:p>
    <w:p w:rsidR="00F73BC6" w:rsidRPr="008D2713" w:rsidRDefault="00DF1717" w:rsidP="00F9536F">
      <w:pPr>
        <w:numPr>
          <w:ilvl w:val="0"/>
          <w:numId w:val="4"/>
        </w:numPr>
        <w:jc w:val="both"/>
        <w:rPr>
          <w:rFonts w:ascii="Arial" w:hAnsi="Arial" w:cs="Arial"/>
        </w:rPr>
      </w:pPr>
      <w:r w:rsidRPr="008D2713">
        <w:rPr>
          <w:rFonts w:ascii="Arial" w:hAnsi="Arial" w:cs="Arial"/>
        </w:rPr>
        <w:t xml:space="preserve"> The event today has given me new skills. </w:t>
      </w:r>
    </w:p>
    <w:p w:rsidR="00F73BC6" w:rsidRPr="008D2713" w:rsidRDefault="00DF1717" w:rsidP="00F9536F">
      <w:pPr>
        <w:numPr>
          <w:ilvl w:val="0"/>
          <w:numId w:val="4"/>
        </w:numPr>
        <w:jc w:val="both"/>
        <w:rPr>
          <w:rFonts w:ascii="Arial" w:hAnsi="Arial" w:cs="Arial"/>
        </w:rPr>
      </w:pPr>
      <w:r w:rsidRPr="008D2713">
        <w:rPr>
          <w:rFonts w:ascii="Arial" w:hAnsi="Arial" w:cs="Arial"/>
        </w:rPr>
        <w:t xml:space="preserve"> The information today has changed my perception of disabled and deaf people</w:t>
      </w:r>
      <w:r w:rsidR="00F73BC6" w:rsidRPr="008D2713">
        <w:rPr>
          <w:rFonts w:ascii="Arial" w:hAnsi="Arial" w:cs="Arial"/>
        </w:rPr>
        <w:t>.</w:t>
      </w:r>
      <w:r w:rsidRPr="008D2713">
        <w:rPr>
          <w:rFonts w:ascii="Arial" w:hAnsi="Arial" w:cs="Arial"/>
        </w:rPr>
        <w:t xml:space="preserve"> </w:t>
      </w:r>
    </w:p>
    <w:p w:rsidR="00F73BC6" w:rsidRPr="008D2713" w:rsidRDefault="00F73BC6" w:rsidP="00F9536F">
      <w:pPr>
        <w:numPr>
          <w:ilvl w:val="0"/>
          <w:numId w:val="4"/>
        </w:numPr>
        <w:jc w:val="both"/>
        <w:rPr>
          <w:rFonts w:ascii="Arial" w:hAnsi="Arial" w:cs="Arial"/>
        </w:rPr>
      </w:pPr>
      <w:r w:rsidRPr="008D2713">
        <w:rPr>
          <w:rFonts w:ascii="Arial" w:hAnsi="Arial" w:cs="Arial"/>
        </w:rPr>
        <w:t xml:space="preserve">I have been given </w:t>
      </w:r>
      <w:r w:rsidR="00DF1717" w:rsidRPr="008D2713">
        <w:rPr>
          <w:rFonts w:ascii="Arial" w:hAnsi="Arial" w:cs="Arial"/>
        </w:rPr>
        <w:t xml:space="preserve">the opportunity to provide suggestions and feedback. </w:t>
      </w:r>
    </w:p>
    <w:p w:rsidR="00DF1717" w:rsidRPr="008D2713" w:rsidRDefault="00DF1717" w:rsidP="00F9536F">
      <w:pPr>
        <w:numPr>
          <w:ilvl w:val="0"/>
          <w:numId w:val="4"/>
        </w:numPr>
        <w:jc w:val="both"/>
        <w:rPr>
          <w:rFonts w:ascii="Arial" w:hAnsi="Arial" w:cs="Arial"/>
        </w:rPr>
      </w:pPr>
      <w:r w:rsidRPr="008D2713">
        <w:rPr>
          <w:rFonts w:ascii="Arial" w:hAnsi="Arial" w:cs="Arial"/>
        </w:rPr>
        <w:t xml:space="preserve">The project has given me sufficient information and skills to engage effectively with audiences. </w:t>
      </w:r>
    </w:p>
    <w:p w:rsidR="006B5B11" w:rsidRPr="008D2713" w:rsidRDefault="00ED3EAA" w:rsidP="00F9536F">
      <w:pPr>
        <w:jc w:val="both"/>
        <w:rPr>
          <w:rFonts w:ascii="Arial" w:hAnsi="Arial" w:cs="Arial"/>
        </w:rPr>
      </w:pPr>
      <w:r w:rsidRPr="008D2713">
        <w:rPr>
          <w:rFonts w:ascii="Arial" w:hAnsi="Arial" w:cs="Arial"/>
        </w:rPr>
        <w:t>We will also assess how effective we have been in involving deaf and disabled people in the design and delivery of the project. This process has already begun by assessing how much impact the members of the Heritage Hub have felt they have had in the development phase.  The evaluation responses can be found as an appendix at the end of the Activity Plan.</w:t>
      </w:r>
    </w:p>
    <w:p w:rsidR="00D04FB9" w:rsidRPr="008D2713" w:rsidRDefault="0013767F" w:rsidP="00F9536F">
      <w:pPr>
        <w:pStyle w:val="ListParagraph"/>
        <w:ind w:left="0"/>
        <w:jc w:val="both"/>
        <w:rPr>
          <w:rFonts w:ascii="Arial" w:hAnsi="Arial" w:cs="Arial"/>
          <w:sz w:val="22"/>
          <w:szCs w:val="22"/>
        </w:rPr>
      </w:pPr>
      <w:r w:rsidRPr="008D2713">
        <w:rPr>
          <w:rFonts w:ascii="Arial" w:hAnsi="Arial" w:cs="Arial"/>
          <w:sz w:val="22"/>
          <w:szCs w:val="22"/>
        </w:rPr>
        <w:t xml:space="preserve">During the development phase we undertook a large public survey which sought to gauge the public’s interest in deaf and disability history.  This was completed by nearly 300 people.  Part of this survey was to assess which </w:t>
      </w:r>
      <w:r w:rsidR="00D04FB9" w:rsidRPr="008D2713">
        <w:rPr>
          <w:rFonts w:ascii="Arial" w:hAnsi="Arial" w:cs="Arial"/>
          <w:sz w:val="22"/>
          <w:szCs w:val="22"/>
        </w:rPr>
        <w:t>areas of disability history</w:t>
      </w:r>
      <w:r w:rsidRPr="008D2713">
        <w:rPr>
          <w:rFonts w:ascii="Arial" w:hAnsi="Arial" w:cs="Arial"/>
          <w:sz w:val="22"/>
          <w:szCs w:val="22"/>
        </w:rPr>
        <w:t xml:space="preserve"> people </w:t>
      </w:r>
      <w:r w:rsidR="00D04FB9" w:rsidRPr="008D2713">
        <w:rPr>
          <w:rFonts w:ascii="Arial" w:hAnsi="Arial" w:cs="Arial"/>
          <w:sz w:val="22"/>
          <w:szCs w:val="22"/>
        </w:rPr>
        <w:t xml:space="preserve">were </w:t>
      </w:r>
      <w:r w:rsidRPr="008D2713">
        <w:rPr>
          <w:rFonts w:ascii="Arial" w:hAnsi="Arial" w:cs="Arial"/>
          <w:sz w:val="22"/>
          <w:szCs w:val="22"/>
        </w:rPr>
        <w:t>most interested in finding out about.</w:t>
      </w:r>
      <w:r w:rsidR="00D04FB9" w:rsidRPr="008D2713">
        <w:rPr>
          <w:rFonts w:ascii="Arial" w:hAnsi="Arial" w:cs="Arial"/>
          <w:sz w:val="22"/>
          <w:szCs w:val="22"/>
        </w:rPr>
        <w:t xml:space="preserve">  The top areas are: </w:t>
      </w:r>
    </w:p>
    <w:p w:rsidR="00D04FB9" w:rsidRPr="008D2713" w:rsidRDefault="00D04FB9" w:rsidP="00F9536F">
      <w:pPr>
        <w:pStyle w:val="ListParagraph"/>
        <w:numPr>
          <w:ilvl w:val="0"/>
          <w:numId w:val="7"/>
        </w:numPr>
        <w:jc w:val="both"/>
        <w:rPr>
          <w:rFonts w:ascii="Arial" w:hAnsi="Arial" w:cs="Arial"/>
          <w:sz w:val="22"/>
          <w:szCs w:val="22"/>
        </w:rPr>
      </w:pPr>
      <w:r w:rsidRPr="008D2713">
        <w:rPr>
          <w:rFonts w:ascii="Arial" w:hAnsi="Arial" w:cs="Arial"/>
          <w:sz w:val="22"/>
          <w:szCs w:val="22"/>
        </w:rPr>
        <w:t>Working Lives: how did deaf or disabled people earn a living in the past (74%)</w:t>
      </w:r>
    </w:p>
    <w:p w:rsidR="00D04FB9" w:rsidRPr="008D2713" w:rsidRDefault="00D04FB9" w:rsidP="00F9536F">
      <w:pPr>
        <w:pStyle w:val="ListParagraph"/>
        <w:numPr>
          <w:ilvl w:val="0"/>
          <w:numId w:val="7"/>
        </w:numPr>
        <w:jc w:val="both"/>
        <w:rPr>
          <w:rFonts w:ascii="Arial" w:hAnsi="Arial" w:cs="Arial"/>
          <w:sz w:val="22"/>
          <w:szCs w:val="22"/>
        </w:rPr>
      </w:pPr>
      <w:r w:rsidRPr="008D2713">
        <w:rPr>
          <w:rFonts w:ascii="Arial" w:hAnsi="Arial" w:cs="Arial"/>
          <w:sz w:val="22"/>
          <w:szCs w:val="22"/>
        </w:rPr>
        <w:t>How attitudes towards deafness and disability have changed over time (73%)</w:t>
      </w:r>
    </w:p>
    <w:p w:rsidR="00D04FB9" w:rsidRPr="008D2713" w:rsidRDefault="00D04FB9" w:rsidP="00F9536F">
      <w:pPr>
        <w:pStyle w:val="ListParagraph"/>
        <w:numPr>
          <w:ilvl w:val="0"/>
          <w:numId w:val="7"/>
        </w:numPr>
        <w:jc w:val="both"/>
        <w:rPr>
          <w:rFonts w:ascii="Arial" w:hAnsi="Arial" w:cs="Arial"/>
          <w:sz w:val="22"/>
          <w:szCs w:val="22"/>
        </w:rPr>
      </w:pPr>
      <w:r w:rsidRPr="008D2713">
        <w:rPr>
          <w:rFonts w:ascii="Arial" w:hAnsi="Arial" w:cs="Arial"/>
          <w:sz w:val="22"/>
          <w:szCs w:val="22"/>
        </w:rPr>
        <w:t>Education &amp; training: how has this changed over time (61%)</w:t>
      </w:r>
    </w:p>
    <w:p w:rsidR="00D04FB9" w:rsidRPr="008D2713" w:rsidRDefault="00D04FB9" w:rsidP="00F9536F">
      <w:pPr>
        <w:pStyle w:val="ListParagraph"/>
        <w:numPr>
          <w:ilvl w:val="0"/>
          <w:numId w:val="7"/>
        </w:numPr>
        <w:jc w:val="both"/>
        <w:rPr>
          <w:rFonts w:ascii="Arial" w:hAnsi="Arial" w:cs="Arial"/>
          <w:sz w:val="22"/>
          <w:szCs w:val="22"/>
        </w:rPr>
      </w:pPr>
      <w:r w:rsidRPr="008D2713">
        <w:rPr>
          <w:rFonts w:ascii="Arial" w:hAnsi="Arial" w:cs="Arial"/>
          <w:sz w:val="22"/>
          <w:szCs w:val="22"/>
        </w:rPr>
        <w:t>Personal stories &amp; experiences (60%)</w:t>
      </w:r>
    </w:p>
    <w:p w:rsidR="00D04FB9" w:rsidRPr="008D2713" w:rsidRDefault="00D04FB9" w:rsidP="00F9536F">
      <w:pPr>
        <w:pStyle w:val="ListParagraph"/>
        <w:jc w:val="both"/>
        <w:rPr>
          <w:rFonts w:ascii="Arial" w:hAnsi="Arial" w:cs="Arial"/>
          <w:sz w:val="22"/>
          <w:szCs w:val="22"/>
        </w:rPr>
      </w:pPr>
    </w:p>
    <w:p w:rsidR="0013767F" w:rsidRPr="008D2713" w:rsidRDefault="00D04FB9" w:rsidP="00F9536F">
      <w:pPr>
        <w:pStyle w:val="ListParagraph"/>
        <w:ind w:left="0"/>
        <w:jc w:val="both"/>
        <w:rPr>
          <w:rFonts w:ascii="Arial" w:hAnsi="Arial" w:cs="Arial"/>
          <w:sz w:val="22"/>
          <w:szCs w:val="22"/>
        </w:rPr>
      </w:pPr>
      <w:r w:rsidRPr="008D2713">
        <w:rPr>
          <w:rFonts w:ascii="Arial" w:hAnsi="Arial" w:cs="Arial"/>
          <w:sz w:val="22"/>
          <w:szCs w:val="22"/>
        </w:rPr>
        <w:t>Therefore we will also design some questions which aim to measure whether we have addressed these interests and if participants have learnt more about the areas.</w:t>
      </w:r>
    </w:p>
    <w:p w:rsidR="006B5B11" w:rsidRPr="008D2713" w:rsidRDefault="006B5B11" w:rsidP="00F9536F">
      <w:pPr>
        <w:jc w:val="both"/>
        <w:rPr>
          <w:rFonts w:ascii="Arial" w:hAnsi="Arial" w:cs="Arial"/>
          <w:b/>
        </w:rPr>
      </w:pPr>
      <w:r w:rsidRPr="008D2713">
        <w:rPr>
          <w:rFonts w:ascii="Arial" w:hAnsi="Arial" w:cs="Arial"/>
          <w:b/>
        </w:rPr>
        <w:t>Sharing Lessons Learnt</w:t>
      </w:r>
    </w:p>
    <w:p w:rsidR="00ED3EAA" w:rsidRPr="008D2713" w:rsidRDefault="00ED3EAA" w:rsidP="00F9536F">
      <w:pPr>
        <w:jc w:val="both"/>
        <w:rPr>
          <w:rFonts w:ascii="Arial" w:hAnsi="Arial" w:cs="Arial"/>
        </w:rPr>
      </w:pPr>
      <w:r w:rsidRPr="008D2713">
        <w:rPr>
          <w:rFonts w:ascii="Arial" w:hAnsi="Arial" w:cs="Arial"/>
        </w:rPr>
        <w:t>We are committed to sharing the lessons learnt throughout the delivery of this project.  We will use an ongoing evaluation process so that we can learn as a delivery team</w:t>
      </w:r>
      <w:r w:rsidR="00EC1C49" w:rsidRPr="008D2713">
        <w:rPr>
          <w:rFonts w:ascii="Arial" w:hAnsi="Arial" w:cs="Arial"/>
        </w:rPr>
        <w:t xml:space="preserve"> to improve the project throughout.  There will also be other tools </w:t>
      </w:r>
      <w:r w:rsidR="008F1959" w:rsidRPr="008D2713">
        <w:rPr>
          <w:rFonts w:ascii="Arial" w:hAnsi="Arial" w:cs="Arial"/>
        </w:rPr>
        <w:t xml:space="preserve">produced </w:t>
      </w:r>
      <w:r w:rsidR="00EC1C49" w:rsidRPr="008D2713">
        <w:rPr>
          <w:rFonts w:ascii="Arial" w:hAnsi="Arial" w:cs="Arial"/>
        </w:rPr>
        <w:t>for heritage professionals, volunteers and teachers to download via our website such as:</w:t>
      </w:r>
    </w:p>
    <w:p w:rsidR="00EC1C49" w:rsidRPr="008D2713" w:rsidRDefault="00EC1C49" w:rsidP="00F9536F">
      <w:pPr>
        <w:numPr>
          <w:ilvl w:val="0"/>
          <w:numId w:val="5"/>
        </w:numPr>
        <w:jc w:val="both"/>
        <w:rPr>
          <w:rFonts w:ascii="Arial" w:hAnsi="Arial" w:cs="Arial"/>
        </w:rPr>
      </w:pPr>
      <w:r w:rsidRPr="008D2713">
        <w:rPr>
          <w:rFonts w:ascii="Arial" w:hAnsi="Arial" w:cs="Arial"/>
        </w:rPr>
        <w:t xml:space="preserve">Case Studies </w:t>
      </w:r>
    </w:p>
    <w:p w:rsidR="006B5B11" w:rsidRPr="008D2713" w:rsidRDefault="00EC1C49" w:rsidP="00F9536F">
      <w:pPr>
        <w:numPr>
          <w:ilvl w:val="0"/>
          <w:numId w:val="5"/>
        </w:numPr>
        <w:jc w:val="both"/>
        <w:rPr>
          <w:rFonts w:ascii="Arial" w:hAnsi="Arial" w:cs="Arial"/>
        </w:rPr>
      </w:pPr>
      <w:r w:rsidRPr="008D2713">
        <w:rPr>
          <w:rFonts w:ascii="Arial" w:hAnsi="Arial" w:cs="Arial"/>
        </w:rPr>
        <w:t>Toolkits: One which provides advice and guidance in engaging young people and another which provides information about how to make heritage exhibitions and events more accessible to Deaf and disabled visitors</w:t>
      </w:r>
    </w:p>
    <w:p w:rsidR="00EC1C49" w:rsidRPr="008D2713" w:rsidRDefault="001157E5" w:rsidP="00F9536F">
      <w:pPr>
        <w:numPr>
          <w:ilvl w:val="0"/>
          <w:numId w:val="5"/>
        </w:numPr>
        <w:jc w:val="both"/>
        <w:rPr>
          <w:rFonts w:ascii="Arial" w:hAnsi="Arial" w:cs="Arial"/>
        </w:rPr>
      </w:pPr>
      <w:r w:rsidRPr="008D2713">
        <w:rPr>
          <w:rFonts w:ascii="Arial" w:hAnsi="Arial" w:cs="Arial"/>
        </w:rPr>
        <w:t>We will Live Stream the Symposia, allowing more people to access professional development opportunities within the heritage sector</w:t>
      </w:r>
    </w:p>
    <w:p w:rsidR="006B5B11" w:rsidRPr="008D2713" w:rsidRDefault="001157E5" w:rsidP="00F9536F">
      <w:pPr>
        <w:jc w:val="both"/>
        <w:rPr>
          <w:rFonts w:ascii="Arial" w:hAnsi="Arial" w:cs="Arial"/>
        </w:rPr>
      </w:pPr>
      <w:r w:rsidRPr="008D2713">
        <w:rPr>
          <w:rFonts w:ascii="Arial" w:hAnsi="Arial" w:cs="Arial"/>
        </w:rPr>
        <w:t>We will also disseminate widely the final public facing r</w:t>
      </w:r>
      <w:r w:rsidR="006B5B11" w:rsidRPr="008D2713">
        <w:rPr>
          <w:rFonts w:ascii="Arial" w:hAnsi="Arial" w:cs="Arial"/>
        </w:rPr>
        <w:t>eport</w:t>
      </w:r>
      <w:r w:rsidRPr="008D2713">
        <w:rPr>
          <w:rFonts w:ascii="Arial" w:hAnsi="Arial" w:cs="Arial"/>
        </w:rPr>
        <w:t>, which will include photographs, case studies and the toolkits.  We will utilise a range of networks including:  Heritage Open Days, the Heritage Alliance, Museums Association and Museum Development Officers Network amongst others</w:t>
      </w:r>
      <w:r w:rsidR="008F1959" w:rsidRPr="008D2713">
        <w:rPr>
          <w:rFonts w:ascii="Arial" w:hAnsi="Arial" w:cs="Arial"/>
        </w:rPr>
        <w:t>,</w:t>
      </w:r>
      <w:r w:rsidRPr="008D2713">
        <w:rPr>
          <w:rFonts w:ascii="Arial" w:hAnsi="Arial" w:cs="Arial"/>
        </w:rPr>
        <w:t xml:space="preserve"> to share the learning and report.</w:t>
      </w:r>
      <w:r w:rsidR="001E7BF5" w:rsidRPr="008D2713">
        <w:rPr>
          <w:rFonts w:ascii="Arial" w:hAnsi="Arial" w:cs="Arial"/>
        </w:rPr>
        <w:t xml:space="preserve">  We would also like to explore with the HLF if there are possibilities </w:t>
      </w:r>
      <w:r w:rsidR="006B5B11" w:rsidRPr="008D2713">
        <w:rPr>
          <w:rFonts w:ascii="Arial" w:hAnsi="Arial" w:cs="Arial"/>
        </w:rPr>
        <w:t>for e</w:t>
      </w:r>
      <w:r w:rsidR="008F1959" w:rsidRPr="008D2713">
        <w:rPr>
          <w:rFonts w:ascii="Arial" w:hAnsi="Arial" w:cs="Arial"/>
        </w:rPr>
        <w:t xml:space="preserve">ncouraging other applicants of </w:t>
      </w:r>
      <w:r w:rsidR="006B5B11" w:rsidRPr="008D2713">
        <w:rPr>
          <w:rFonts w:ascii="Arial" w:hAnsi="Arial" w:cs="Arial"/>
        </w:rPr>
        <w:t xml:space="preserve">HLF funding to take best practice guidelines </w:t>
      </w:r>
      <w:r w:rsidR="001E7BF5" w:rsidRPr="008D2713">
        <w:rPr>
          <w:rFonts w:ascii="Arial" w:hAnsi="Arial" w:cs="Arial"/>
        </w:rPr>
        <w:t xml:space="preserve">from this project </w:t>
      </w:r>
      <w:r w:rsidR="006B5B11" w:rsidRPr="008D2713">
        <w:rPr>
          <w:rFonts w:ascii="Arial" w:hAnsi="Arial" w:cs="Arial"/>
        </w:rPr>
        <w:t>and implement in their project proposals.</w:t>
      </w:r>
    </w:p>
    <w:sectPr w:rsidR="006B5B11" w:rsidRPr="008D2713" w:rsidSect="00F9536F">
      <w:footerReference w:type="default" r:id="rId8"/>
      <w:pgSz w:w="11906" w:h="16838"/>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713" w:rsidRDefault="008D2713" w:rsidP="008D2713">
      <w:pPr>
        <w:spacing w:after="0" w:line="240" w:lineRule="auto"/>
      </w:pPr>
      <w:r>
        <w:separator/>
      </w:r>
    </w:p>
  </w:endnote>
  <w:endnote w:type="continuationSeparator" w:id="0">
    <w:p w:rsidR="008D2713" w:rsidRDefault="008D2713" w:rsidP="008D2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36F" w:rsidRDefault="00F9536F">
    <w:pPr>
      <w:pStyle w:val="Footer"/>
      <w:jc w:val="center"/>
    </w:pPr>
    <w:r w:rsidRPr="00F9536F">
      <w:rPr>
        <w:rFonts w:ascii="Arial" w:hAnsi="Arial" w:cs="Arial"/>
        <w:sz w:val="20"/>
        <w:szCs w:val="24"/>
      </w:rPr>
      <w:t xml:space="preserve">Page </w:t>
    </w:r>
    <w:r w:rsidRPr="00F9536F">
      <w:rPr>
        <w:rFonts w:ascii="Arial" w:hAnsi="Arial" w:cs="Arial"/>
        <w:b/>
        <w:sz w:val="20"/>
        <w:szCs w:val="24"/>
      </w:rPr>
      <w:fldChar w:fldCharType="begin"/>
    </w:r>
    <w:r w:rsidRPr="00F9536F">
      <w:rPr>
        <w:rFonts w:ascii="Arial" w:hAnsi="Arial" w:cs="Arial"/>
        <w:b/>
        <w:sz w:val="20"/>
        <w:szCs w:val="24"/>
      </w:rPr>
      <w:instrText xml:space="preserve"> PAGE </w:instrText>
    </w:r>
    <w:r w:rsidRPr="00F9536F">
      <w:rPr>
        <w:rFonts w:ascii="Arial" w:hAnsi="Arial" w:cs="Arial"/>
        <w:b/>
        <w:sz w:val="20"/>
        <w:szCs w:val="24"/>
      </w:rPr>
      <w:fldChar w:fldCharType="separate"/>
    </w:r>
    <w:r>
      <w:rPr>
        <w:rFonts w:ascii="Arial" w:hAnsi="Arial" w:cs="Arial"/>
        <w:b/>
        <w:noProof/>
        <w:sz w:val="20"/>
        <w:szCs w:val="24"/>
      </w:rPr>
      <w:t>1</w:t>
    </w:r>
    <w:r w:rsidRPr="00F9536F">
      <w:rPr>
        <w:rFonts w:ascii="Arial" w:hAnsi="Arial" w:cs="Arial"/>
        <w:b/>
        <w:sz w:val="20"/>
        <w:szCs w:val="24"/>
      </w:rPr>
      <w:fldChar w:fldCharType="end"/>
    </w:r>
    <w:r w:rsidRPr="00F9536F">
      <w:rPr>
        <w:rFonts w:ascii="Arial" w:hAnsi="Arial" w:cs="Arial"/>
        <w:sz w:val="20"/>
        <w:szCs w:val="24"/>
      </w:rPr>
      <w:t xml:space="preserve"> of </w:t>
    </w:r>
    <w:r w:rsidRPr="00F9536F">
      <w:rPr>
        <w:rFonts w:ascii="Arial" w:hAnsi="Arial" w:cs="Arial"/>
        <w:b/>
        <w:sz w:val="20"/>
        <w:szCs w:val="24"/>
      </w:rPr>
      <w:fldChar w:fldCharType="begin"/>
    </w:r>
    <w:r w:rsidRPr="00F9536F">
      <w:rPr>
        <w:rFonts w:ascii="Arial" w:hAnsi="Arial" w:cs="Arial"/>
        <w:b/>
        <w:sz w:val="20"/>
        <w:szCs w:val="24"/>
      </w:rPr>
      <w:instrText xml:space="preserve"> NUMPAGES  </w:instrText>
    </w:r>
    <w:r w:rsidRPr="00F9536F">
      <w:rPr>
        <w:rFonts w:ascii="Arial" w:hAnsi="Arial" w:cs="Arial"/>
        <w:b/>
        <w:sz w:val="20"/>
        <w:szCs w:val="24"/>
      </w:rPr>
      <w:fldChar w:fldCharType="separate"/>
    </w:r>
    <w:r>
      <w:rPr>
        <w:rFonts w:ascii="Arial" w:hAnsi="Arial" w:cs="Arial"/>
        <w:b/>
        <w:noProof/>
        <w:sz w:val="20"/>
        <w:szCs w:val="24"/>
      </w:rPr>
      <w:t>7</w:t>
    </w:r>
    <w:r w:rsidRPr="00F9536F">
      <w:rPr>
        <w:rFonts w:ascii="Arial" w:hAnsi="Arial" w:cs="Arial"/>
        <w:b/>
        <w:sz w:val="20"/>
        <w:szCs w:val="24"/>
      </w:rPr>
      <w:fldChar w:fldCharType="end"/>
    </w:r>
  </w:p>
  <w:p w:rsidR="00F9536F" w:rsidRDefault="00F953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713" w:rsidRDefault="008D2713" w:rsidP="008D2713">
      <w:pPr>
        <w:spacing w:after="0" w:line="240" w:lineRule="auto"/>
      </w:pPr>
      <w:r>
        <w:separator/>
      </w:r>
    </w:p>
  </w:footnote>
  <w:footnote w:type="continuationSeparator" w:id="0">
    <w:p w:rsidR="008D2713" w:rsidRDefault="008D2713" w:rsidP="008D27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74D"/>
    <w:multiLevelType w:val="hybridMultilevel"/>
    <w:tmpl w:val="22EA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87215"/>
    <w:multiLevelType w:val="hybridMultilevel"/>
    <w:tmpl w:val="D5BA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FE3125"/>
    <w:multiLevelType w:val="hybridMultilevel"/>
    <w:tmpl w:val="15D0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733648"/>
    <w:multiLevelType w:val="hybridMultilevel"/>
    <w:tmpl w:val="34FABE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F6C52B2"/>
    <w:multiLevelType w:val="hybridMultilevel"/>
    <w:tmpl w:val="1120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B531E1"/>
    <w:multiLevelType w:val="hybridMultilevel"/>
    <w:tmpl w:val="9A1A7BB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489E170A"/>
    <w:multiLevelType w:val="hybridMultilevel"/>
    <w:tmpl w:val="F65836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E87004"/>
    <w:multiLevelType w:val="hybridMultilevel"/>
    <w:tmpl w:val="7384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086D0E"/>
    <w:multiLevelType w:val="hybridMultilevel"/>
    <w:tmpl w:val="1282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C7110E"/>
    <w:multiLevelType w:val="hybridMultilevel"/>
    <w:tmpl w:val="F8BC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9"/>
  </w:num>
  <w:num w:numId="6">
    <w:abstractNumId w:val="6"/>
  </w:num>
  <w:num w:numId="7">
    <w:abstractNumId w:val="8"/>
  </w:num>
  <w:num w:numId="8">
    <w:abstractNumId w:val="0"/>
  </w:num>
  <w:num w:numId="9">
    <w:abstractNumId w:val="7"/>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61A1"/>
    <w:rsid w:val="00066A59"/>
    <w:rsid w:val="000B0BE4"/>
    <w:rsid w:val="001157E5"/>
    <w:rsid w:val="0013767F"/>
    <w:rsid w:val="001627FB"/>
    <w:rsid w:val="00197DFC"/>
    <w:rsid w:val="001B1986"/>
    <w:rsid w:val="001C5CB3"/>
    <w:rsid w:val="001E7BF5"/>
    <w:rsid w:val="00202138"/>
    <w:rsid w:val="00236B53"/>
    <w:rsid w:val="002631EB"/>
    <w:rsid w:val="00297C73"/>
    <w:rsid w:val="002A455A"/>
    <w:rsid w:val="002C6DF2"/>
    <w:rsid w:val="002D6484"/>
    <w:rsid w:val="0033007E"/>
    <w:rsid w:val="003403EF"/>
    <w:rsid w:val="00355002"/>
    <w:rsid w:val="0035548F"/>
    <w:rsid w:val="00390F16"/>
    <w:rsid w:val="003C36AA"/>
    <w:rsid w:val="003D126B"/>
    <w:rsid w:val="003D17B1"/>
    <w:rsid w:val="00465C60"/>
    <w:rsid w:val="004B1511"/>
    <w:rsid w:val="004D14A4"/>
    <w:rsid w:val="005161A1"/>
    <w:rsid w:val="006070A7"/>
    <w:rsid w:val="00612438"/>
    <w:rsid w:val="00617B17"/>
    <w:rsid w:val="00620D51"/>
    <w:rsid w:val="00627D87"/>
    <w:rsid w:val="006662DD"/>
    <w:rsid w:val="006B5B11"/>
    <w:rsid w:val="006C6CDE"/>
    <w:rsid w:val="006E663C"/>
    <w:rsid w:val="006E6E04"/>
    <w:rsid w:val="006F24DE"/>
    <w:rsid w:val="00705A70"/>
    <w:rsid w:val="00750809"/>
    <w:rsid w:val="00753BDD"/>
    <w:rsid w:val="0078532B"/>
    <w:rsid w:val="00791103"/>
    <w:rsid w:val="00794475"/>
    <w:rsid w:val="007B6AD8"/>
    <w:rsid w:val="007E6FC7"/>
    <w:rsid w:val="008266D3"/>
    <w:rsid w:val="00835FA7"/>
    <w:rsid w:val="008440C9"/>
    <w:rsid w:val="00853CF9"/>
    <w:rsid w:val="008D2713"/>
    <w:rsid w:val="008E39DD"/>
    <w:rsid w:val="008F1959"/>
    <w:rsid w:val="008F4681"/>
    <w:rsid w:val="009B58E1"/>
    <w:rsid w:val="00A13095"/>
    <w:rsid w:val="00AA1D16"/>
    <w:rsid w:val="00AA69E0"/>
    <w:rsid w:val="00B223F4"/>
    <w:rsid w:val="00B25753"/>
    <w:rsid w:val="00B328B9"/>
    <w:rsid w:val="00B41E24"/>
    <w:rsid w:val="00B75E8A"/>
    <w:rsid w:val="00BD6FA1"/>
    <w:rsid w:val="00CC4D6B"/>
    <w:rsid w:val="00D04FB9"/>
    <w:rsid w:val="00D3415C"/>
    <w:rsid w:val="00D54406"/>
    <w:rsid w:val="00DC49AF"/>
    <w:rsid w:val="00DF1717"/>
    <w:rsid w:val="00DF5E1E"/>
    <w:rsid w:val="00E24659"/>
    <w:rsid w:val="00E604D5"/>
    <w:rsid w:val="00E77AF1"/>
    <w:rsid w:val="00E8109C"/>
    <w:rsid w:val="00EA4FEE"/>
    <w:rsid w:val="00EB01CC"/>
    <w:rsid w:val="00EB5C44"/>
    <w:rsid w:val="00EC1C49"/>
    <w:rsid w:val="00EC43BB"/>
    <w:rsid w:val="00ED3EAA"/>
    <w:rsid w:val="00ED60F9"/>
    <w:rsid w:val="00F11425"/>
    <w:rsid w:val="00F36D27"/>
    <w:rsid w:val="00F73BC6"/>
    <w:rsid w:val="00F9536F"/>
    <w:rsid w:val="00FF662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F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9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F1717"/>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34"/>
    <w:qFormat/>
    <w:rsid w:val="00D04FB9"/>
    <w:pPr>
      <w:spacing w:before="200"/>
      <w:ind w:left="720"/>
      <w:contextualSpacing/>
    </w:pPr>
    <w:rPr>
      <w:rFonts w:eastAsia="Times New Roman"/>
      <w:sz w:val="24"/>
      <w:szCs w:val="20"/>
    </w:rPr>
  </w:style>
  <w:style w:type="character" w:styleId="CommentReference">
    <w:name w:val="annotation reference"/>
    <w:basedOn w:val="DefaultParagraphFont"/>
    <w:uiPriority w:val="99"/>
    <w:semiHidden/>
    <w:unhideWhenUsed/>
    <w:rsid w:val="006F24DE"/>
    <w:rPr>
      <w:sz w:val="16"/>
      <w:szCs w:val="16"/>
    </w:rPr>
  </w:style>
  <w:style w:type="paragraph" w:styleId="CommentText">
    <w:name w:val="annotation text"/>
    <w:basedOn w:val="Normal"/>
    <w:link w:val="CommentTextChar"/>
    <w:uiPriority w:val="99"/>
    <w:semiHidden/>
    <w:unhideWhenUsed/>
    <w:rsid w:val="006F24DE"/>
    <w:rPr>
      <w:sz w:val="20"/>
      <w:szCs w:val="20"/>
    </w:rPr>
  </w:style>
  <w:style w:type="character" w:customStyle="1" w:styleId="CommentTextChar">
    <w:name w:val="Comment Text Char"/>
    <w:basedOn w:val="DefaultParagraphFont"/>
    <w:link w:val="CommentText"/>
    <w:uiPriority w:val="99"/>
    <w:semiHidden/>
    <w:rsid w:val="006F24DE"/>
    <w:rPr>
      <w:lang w:eastAsia="en-US"/>
    </w:rPr>
  </w:style>
  <w:style w:type="paragraph" w:styleId="CommentSubject">
    <w:name w:val="annotation subject"/>
    <w:basedOn w:val="CommentText"/>
    <w:next w:val="CommentText"/>
    <w:link w:val="CommentSubjectChar"/>
    <w:uiPriority w:val="99"/>
    <w:semiHidden/>
    <w:unhideWhenUsed/>
    <w:rsid w:val="006F24DE"/>
    <w:rPr>
      <w:b/>
      <w:bCs/>
    </w:rPr>
  </w:style>
  <w:style w:type="character" w:customStyle="1" w:styleId="CommentSubjectChar">
    <w:name w:val="Comment Subject Char"/>
    <w:basedOn w:val="CommentTextChar"/>
    <w:link w:val="CommentSubject"/>
    <w:uiPriority w:val="99"/>
    <w:semiHidden/>
    <w:rsid w:val="006F24DE"/>
    <w:rPr>
      <w:b/>
      <w:bCs/>
    </w:rPr>
  </w:style>
  <w:style w:type="paragraph" w:styleId="BalloonText">
    <w:name w:val="Balloon Text"/>
    <w:basedOn w:val="Normal"/>
    <w:link w:val="BalloonTextChar"/>
    <w:uiPriority w:val="99"/>
    <w:semiHidden/>
    <w:unhideWhenUsed/>
    <w:rsid w:val="006F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4DE"/>
    <w:rPr>
      <w:rFonts w:ascii="Tahoma" w:hAnsi="Tahoma" w:cs="Tahoma"/>
      <w:sz w:val="16"/>
      <w:szCs w:val="16"/>
      <w:lang w:eastAsia="en-US"/>
    </w:rPr>
  </w:style>
  <w:style w:type="paragraph" w:styleId="Header">
    <w:name w:val="header"/>
    <w:basedOn w:val="Normal"/>
    <w:link w:val="HeaderChar"/>
    <w:uiPriority w:val="99"/>
    <w:semiHidden/>
    <w:unhideWhenUsed/>
    <w:rsid w:val="008D2713"/>
    <w:pPr>
      <w:tabs>
        <w:tab w:val="center" w:pos="4513"/>
        <w:tab w:val="right" w:pos="9026"/>
      </w:tabs>
    </w:pPr>
  </w:style>
  <w:style w:type="character" w:customStyle="1" w:styleId="HeaderChar">
    <w:name w:val="Header Char"/>
    <w:basedOn w:val="DefaultParagraphFont"/>
    <w:link w:val="Header"/>
    <w:uiPriority w:val="99"/>
    <w:semiHidden/>
    <w:rsid w:val="008D2713"/>
    <w:rPr>
      <w:sz w:val="22"/>
      <w:szCs w:val="22"/>
      <w:lang w:eastAsia="en-US"/>
    </w:rPr>
  </w:style>
  <w:style w:type="paragraph" w:styleId="Footer">
    <w:name w:val="footer"/>
    <w:basedOn w:val="Normal"/>
    <w:link w:val="FooterChar"/>
    <w:uiPriority w:val="99"/>
    <w:unhideWhenUsed/>
    <w:rsid w:val="008D2713"/>
    <w:pPr>
      <w:tabs>
        <w:tab w:val="center" w:pos="4513"/>
        <w:tab w:val="right" w:pos="9026"/>
      </w:tabs>
    </w:pPr>
  </w:style>
  <w:style w:type="character" w:customStyle="1" w:styleId="FooterChar">
    <w:name w:val="Footer Char"/>
    <w:basedOn w:val="DefaultParagraphFont"/>
    <w:link w:val="Footer"/>
    <w:uiPriority w:val="99"/>
    <w:rsid w:val="008D271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19628158">
      <w:bodyDiv w:val="1"/>
      <w:marLeft w:val="0"/>
      <w:marRight w:val="0"/>
      <w:marTop w:val="0"/>
      <w:marBottom w:val="0"/>
      <w:divBdr>
        <w:top w:val="none" w:sz="0" w:space="0" w:color="auto"/>
        <w:left w:val="none" w:sz="0" w:space="0" w:color="auto"/>
        <w:bottom w:val="none" w:sz="0" w:space="0" w:color="auto"/>
        <w:right w:val="none" w:sz="0" w:space="0" w:color="auto"/>
      </w:divBdr>
    </w:div>
    <w:div w:id="1111245936">
      <w:bodyDiv w:val="1"/>
      <w:marLeft w:val="0"/>
      <w:marRight w:val="0"/>
      <w:marTop w:val="0"/>
      <w:marBottom w:val="0"/>
      <w:divBdr>
        <w:top w:val="none" w:sz="0" w:space="0" w:color="auto"/>
        <w:left w:val="none" w:sz="0" w:space="0" w:color="auto"/>
        <w:bottom w:val="none" w:sz="0" w:space="0" w:color="auto"/>
        <w:right w:val="none" w:sz="0" w:space="0" w:color="auto"/>
      </w:divBdr>
    </w:div>
    <w:div w:id="122614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EstherFox</dc:creator>
  <cp:keywords/>
  <cp:lastModifiedBy>stephanieadamou</cp:lastModifiedBy>
  <cp:revision>4</cp:revision>
  <dcterms:created xsi:type="dcterms:W3CDTF">2015-12-01T13:27:00Z</dcterms:created>
  <dcterms:modified xsi:type="dcterms:W3CDTF">2015-12-01T14:15:00Z</dcterms:modified>
</cp:coreProperties>
</file>